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23055438"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DF5D85">
        <w:rPr>
          <w:rFonts w:ascii="Arial" w:hAnsi="Arial" w:cs="Arial"/>
          <w:b/>
          <w:bCs/>
          <w:sz w:val="28"/>
        </w:rPr>
        <w:t>3</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630DA9">
        <w:rPr>
          <w:rFonts w:ascii="Arial" w:hAnsi="Arial" w:cs="Arial"/>
          <w:b/>
          <w:bCs/>
          <w:sz w:val="28"/>
        </w:rPr>
        <w:tab/>
        <w:t xml:space="preserve">       </w:t>
      </w:r>
      <w:r w:rsidR="004D3C43">
        <w:rPr>
          <w:rFonts w:ascii="Arial" w:hAnsi="Arial" w:cs="Arial"/>
          <w:b/>
          <w:bCs/>
          <w:sz w:val="28"/>
        </w:rPr>
        <w:t xml:space="preserve"> </w:t>
      </w:r>
      <w:r w:rsidR="00155D48" w:rsidRPr="00155D48">
        <w:rPr>
          <w:rFonts w:ascii="Arial" w:hAnsi="Arial" w:cs="Arial"/>
          <w:b/>
          <w:bCs/>
          <w:sz w:val="28"/>
        </w:rPr>
        <w:t>R1-</w:t>
      </w:r>
      <w:r w:rsidR="00E15F3C" w:rsidRPr="00E15F3C">
        <w:t xml:space="preserve"> </w:t>
      </w:r>
      <w:r w:rsidR="00E15F3C" w:rsidRPr="00E15F3C">
        <w:rPr>
          <w:rFonts w:ascii="Arial" w:hAnsi="Arial" w:cs="Arial"/>
          <w:b/>
          <w:bCs/>
          <w:sz w:val="28"/>
        </w:rPr>
        <w:t>200</w:t>
      </w:r>
      <w:r w:rsidR="005E4A6E" w:rsidRPr="005E4A6E">
        <w:rPr>
          <w:rFonts w:ascii="Arial" w:hAnsi="Arial" w:cs="Arial"/>
          <w:b/>
          <w:bCs/>
          <w:sz w:val="28"/>
        </w:rPr>
        <w:t>9151</w:t>
      </w:r>
    </w:p>
    <w:p w14:paraId="6AAC82D6" w14:textId="6AE2B74E"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353E55" w:rsidRPr="00353E55">
        <w:rPr>
          <w:rFonts w:ascii="Arial" w:hAnsi="Arial" w:cs="Arial"/>
          <w:b/>
          <w:bCs/>
          <w:sz w:val="28"/>
        </w:rPr>
        <w:t>October 26</w:t>
      </w:r>
      <w:r w:rsidR="00353E55" w:rsidRPr="00353E55">
        <w:rPr>
          <w:rFonts w:ascii="Arial" w:hAnsi="Arial" w:cs="Arial"/>
          <w:b/>
          <w:bCs/>
          <w:sz w:val="28"/>
          <w:vertAlign w:val="superscript"/>
        </w:rPr>
        <w:t>th</w:t>
      </w:r>
      <w:r w:rsidR="00353E55" w:rsidRPr="00353E55">
        <w:rPr>
          <w:rFonts w:ascii="Arial" w:hAnsi="Arial" w:cs="Arial"/>
          <w:b/>
          <w:bCs/>
          <w:sz w:val="28"/>
        </w:rPr>
        <w:t xml:space="preserve"> – November 13</w:t>
      </w:r>
      <w:r w:rsidR="00353E55" w:rsidRPr="00353E55">
        <w:rPr>
          <w:rFonts w:ascii="Arial" w:hAnsi="Arial" w:cs="Arial"/>
          <w:b/>
          <w:bCs/>
          <w:sz w:val="28"/>
          <w:vertAlign w:val="superscript"/>
        </w:rPr>
        <w:t>th</w:t>
      </w:r>
      <w:r w:rsidR="00353E55" w:rsidRPr="00353E55">
        <w:rPr>
          <w:rFonts w:ascii="Arial" w:hAnsi="Arial" w:cs="Arial"/>
          <w:b/>
          <w:bCs/>
          <w:sz w:val="28"/>
        </w:rPr>
        <w:t>, 2020</w:t>
      </w:r>
    </w:p>
    <w:p w14:paraId="77244845" w14:textId="77777777" w:rsidR="00121B70" w:rsidRPr="007D37AD" w:rsidRDefault="00121B70">
      <w:pPr>
        <w:pBdr>
          <w:top w:val="single" w:sz="4" w:space="0" w:color="auto"/>
        </w:pBdr>
        <w:spacing w:after="0"/>
        <w:jc w:val="left"/>
        <w:rPr>
          <w:b/>
          <w:bCs/>
          <w:sz w:val="16"/>
          <w:szCs w:val="16"/>
        </w:rPr>
      </w:pPr>
    </w:p>
    <w:p w14:paraId="45F57AEC" w14:textId="5A7A2D7A"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1B61FB">
        <w:rPr>
          <w:b/>
        </w:rPr>
        <w:t>7</w:t>
      </w:r>
      <w:r w:rsidRPr="007D37AD">
        <w:rPr>
          <w:b/>
        </w:rPr>
        <w:t>.</w:t>
      </w:r>
      <w:r w:rsidR="001B61FB">
        <w:rPr>
          <w:rFonts w:hint="eastAsia"/>
          <w:b/>
          <w:lang w:eastAsia="zh-CN"/>
        </w:rPr>
        <w:t>1</w:t>
      </w:r>
      <w:r w:rsidRPr="007D37AD">
        <w:rPr>
          <w:b/>
        </w:rPr>
        <w:t>.</w:t>
      </w:r>
      <w:r w:rsidR="001B61FB">
        <w:rPr>
          <w:rFonts w:hint="eastAsia"/>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3731070" w:rsidR="00121B70" w:rsidRDefault="009631F9">
      <w:pPr>
        <w:spacing w:after="60"/>
        <w:ind w:left="1555" w:hanging="1555"/>
        <w:jc w:val="left"/>
        <w:rPr>
          <w:b/>
          <w:lang w:eastAsia="zh-CN"/>
        </w:rPr>
      </w:pPr>
      <w:r>
        <w:rPr>
          <w:b/>
        </w:rPr>
        <w:t>Title:</w:t>
      </w:r>
      <w:r>
        <w:rPr>
          <w:b/>
        </w:rPr>
        <w:tab/>
      </w:r>
      <w:r w:rsidR="00622021">
        <w:rPr>
          <w:b/>
        </w:rPr>
        <w:t xml:space="preserve">Consideration on </w:t>
      </w:r>
      <w:r w:rsidR="001B61FB" w:rsidRPr="001B61FB">
        <w:rPr>
          <w:b/>
          <w:lang w:val="en-GB"/>
        </w:rPr>
        <w:t xml:space="preserve">TRS/CSI-RS occasion(s) for idle/inactive UEs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2D1B9E46" w14:textId="17BA29CC" w:rsidR="00EE16A7" w:rsidRDefault="00EE16A7" w:rsidP="0084488D">
      <w:pPr>
        <w:pStyle w:val="1"/>
        <w:rPr>
          <w:lang w:eastAsia="zh-CN"/>
        </w:rPr>
      </w:pPr>
      <w:r>
        <w:rPr>
          <w:rFonts w:hint="eastAsia"/>
          <w:lang w:eastAsia="zh-CN"/>
        </w:rPr>
        <w:t>Introduction</w:t>
      </w:r>
    </w:p>
    <w:p w14:paraId="1793AF56" w14:textId="65E5CFC8" w:rsidR="00EE16A7" w:rsidRDefault="00D542E5" w:rsidP="00EE16A7">
      <w:pPr>
        <w:rPr>
          <w:lang w:eastAsia="zh-CN"/>
        </w:rPr>
      </w:pPr>
      <w:r w:rsidRPr="00D542E5">
        <w:rPr>
          <w:lang w:eastAsia="zh-CN"/>
        </w:rPr>
        <w:t>In RAN</w:t>
      </w:r>
      <w:r w:rsidR="00FE176D">
        <w:rPr>
          <w:lang w:eastAsia="zh-CN"/>
        </w:rPr>
        <w:t xml:space="preserve"> 8</w:t>
      </w:r>
      <w:r w:rsidR="00DA600A">
        <w:rPr>
          <w:lang w:eastAsia="zh-CN"/>
        </w:rPr>
        <w:t>6</w:t>
      </w:r>
      <w:r w:rsidRPr="00D542E5">
        <w:rPr>
          <w:lang w:eastAsia="zh-CN"/>
        </w:rPr>
        <w:t xml:space="preserve"> meeting, </w:t>
      </w:r>
      <w:r w:rsidR="00FE176D">
        <w:rPr>
          <w:lang w:eastAsia="zh-CN"/>
        </w:rPr>
        <w:t xml:space="preserve">it was agreed to </w:t>
      </w:r>
      <w:r w:rsidR="00264A8D">
        <w:rPr>
          <w:lang w:eastAsia="zh-CN"/>
        </w:rPr>
        <w:t>s</w:t>
      </w:r>
      <w:r w:rsidR="00264A8D" w:rsidRPr="00264A8D">
        <w:rPr>
          <w:lang w:eastAsia="zh-CN"/>
        </w:rPr>
        <w:t xml:space="preserve">pecify means to provide potential TRS/CSI-RS occasion(s) available in connected mode to idle/inactive-mode UEs, </w:t>
      </w:r>
      <w:r w:rsidR="005A30B2">
        <w:rPr>
          <w:lang w:eastAsia="zh-CN"/>
        </w:rPr>
        <w:t xml:space="preserve">and </w:t>
      </w:r>
      <w:r w:rsidR="00264A8D" w:rsidRPr="00264A8D">
        <w:rPr>
          <w:lang w:eastAsia="zh-CN"/>
        </w:rPr>
        <w:t>minimiz</w:t>
      </w:r>
      <w:r w:rsidR="005A30B2">
        <w:rPr>
          <w:lang w:eastAsia="zh-CN"/>
        </w:rPr>
        <w:t>e</w:t>
      </w:r>
      <w:r w:rsidR="00264A8D" w:rsidRPr="00264A8D">
        <w:rPr>
          <w:lang w:eastAsia="zh-CN"/>
        </w:rPr>
        <w:t xml:space="preserve"> system overhead impact </w:t>
      </w:r>
      <w:r w:rsidR="00264A8D" w:rsidRPr="00971D29">
        <w:rPr>
          <w:lang w:eastAsia="zh-CN"/>
        </w:rPr>
        <w:t>[</w:t>
      </w:r>
      <w:r w:rsidR="00971D29" w:rsidRPr="00971D29">
        <w:rPr>
          <w:lang w:eastAsia="zh-CN"/>
        </w:rPr>
        <w:t>1</w:t>
      </w:r>
      <w:r w:rsidR="00264A8D" w:rsidRPr="00971D29">
        <w:rPr>
          <w:lang w:eastAsia="zh-CN"/>
        </w:rPr>
        <w:t>]</w:t>
      </w:r>
      <w:r w:rsidR="00FE176D" w:rsidRPr="00971D29">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128C04E0" w14:textId="77777777" w:rsidR="00264A8D" w:rsidRPr="00264A8D" w:rsidRDefault="00264A8D" w:rsidP="00E75E4F">
            <w:pPr>
              <w:numPr>
                <w:ilvl w:val="0"/>
                <w:numId w:val="2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enhancements for idle/inactive-mode UE power saving, considering system performance aspects [RAN2, RAN1]</w:t>
            </w:r>
          </w:p>
          <w:p w14:paraId="20A3C298" w14:textId="77777777" w:rsidR="00264A8D" w:rsidRPr="00264A8D" w:rsidRDefault="00264A8D" w:rsidP="00E75E4F">
            <w:pPr>
              <w:numPr>
                <w:ilvl w:val="1"/>
                <w:numId w:val="2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Study and specify paging enhancement(s) to reduce unnecessary UE paging receptions, subject to no impact to legacy UEs [RAN2, RAN1]</w:t>
            </w:r>
          </w:p>
          <w:p w14:paraId="456D040E" w14:textId="77777777" w:rsidR="00264A8D" w:rsidRPr="00264A8D" w:rsidRDefault="00264A8D" w:rsidP="00E75E4F">
            <w:pPr>
              <w:numPr>
                <w:ilvl w:val="0"/>
                <w:numId w:val="29"/>
              </w:numPr>
              <w:overflowPunct w:val="0"/>
              <w:snapToGrid/>
              <w:spacing w:after="180"/>
              <w:jc w:val="left"/>
              <w:textAlignment w:val="baseline"/>
              <w:rPr>
                <w:rFonts w:eastAsia="宋体"/>
                <w:szCs w:val="20"/>
                <w:lang w:val="en-GB" w:eastAsia="en-GB"/>
              </w:rPr>
            </w:pPr>
            <w:r w:rsidRPr="00264A8D">
              <w:rPr>
                <w:rFonts w:eastAsia="宋体"/>
                <w:szCs w:val="20"/>
                <w:lang w:val="en-GB" w:eastAsia="en-GB"/>
              </w:rPr>
              <w:t>NOTE: RAN1 to check and update, if needed, evaluation methodology in RAN1 #100 meeting</w:t>
            </w:r>
          </w:p>
          <w:p w14:paraId="024167D4" w14:textId="77777777" w:rsidR="00264A8D" w:rsidRPr="00264A8D" w:rsidRDefault="00264A8D" w:rsidP="00E75E4F">
            <w:pPr>
              <w:numPr>
                <w:ilvl w:val="1"/>
                <w:numId w:val="2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means to provide potential TRS/CSI-RS occasion(s) available in connected mode to idle/inactive-mode UEs, minimizing system overhead impact [RAN1]</w:t>
            </w:r>
          </w:p>
          <w:p w14:paraId="13753B35" w14:textId="1E6FC9FE" w:rsidR="00D542E5" w:rsidRPr="00264A8D" w:rsidRDefault="00264A8D" w:rsidP="00E75E4F">
            <w:pPr>
              <w:numPr>
                <w:ilvl w:val="0"/>
                <w:numId w:val="29"/>
              </w:numPr>
              <w:overflowPunct w:val="0"/>
              <w:snapToGrid/>
              <w:spacing w:after="180"/>
              <w:jc w:val="left"/>
              <w:textAlignment w:val="baseline"/>
              <w:rPr>
                <w:rFonts w:eastAsia="宋体"/>
                <w:sz w:val="20"/>
                <w:szCs w:val="20"/>
                <w:lang w:val="en-GB" w:eastAsia="en-GB"/>
              </w:rPr>
            </w:pPr>
            <w:r w:rsidRPr="00264A8D">
              <w:rPr>
                <w:rFonts w:eastAsia="宋体"/>
                <w:szCs w:val="20"/>
                <w:lang w:val="en-GB" w:eastAsia="en-GB"/>
              </w:rPr>
              <w:t>NOTE: Always-on TRS/CSI-RS transmission by gNodeB is not required</w:t>
            </w:r>
          </w:p>
        </w:tc>
      </w:tr>
    </w:tbl>
    <w:p w14:paraId="18DB8E1B" w14:textId="449A5168" w:rsidR="00264A8D" w:rsidRDefault="008051FA" w:rsidP="0017611F">
      <w:pPr>
        <w:rPr>
          <w:lang w:eastAsia="zh-CN"/>
        </w:rPr>
      </w:pPr>
      <w:r w:rsidRPr="008051FA">
        <w:rPr>
          <w:lang w:eastAsia="zh-CN"/>
        </w:rPr>
        <w:t>In this paper</w:t>
      </w:r>
      <w:r>
        <w:rPr>
          <w:rFonts w:hint="eastAsia"/>
          <w:lang w:eastAsia="zh-CN"/>
        </w:rPr>
        <w:t>,</w:t>
      </w:r>
      <w:r>
        <w:rPr>
          <w:lang w:eastAsia="zh-CN"/>
        </w:rPr>
        <w:t xml:space="preserve"> </w:t>
      </w:r>
      <w:r w:rsidRPr="008051FA">
        <w:rPr>
          <w:lang w:eastAsia="zh-CN"/>
        </w:rPr>
        <w:t>we discuss our views on this aspect.</w:t>
      </w:r>
    </w:p>
    <w:p w14:paraId="64577994" w14:textId="1859F5B5" w:rsidR="00D542E5" w:rsidRPr="00EE16A7" w:rsidRDefault="00D542E5" w:rsidP="00EE16A7">
      <w:pPr>
        <w:rPr>
          <w:lang w:eastAsia="zh-CN"/>
        </w:rPr>
      </w:pPr>
      <w:bookmarkStart w:id="1" w:name="_GoBack"/>
      <w:bookmarkEnd w:id="1"/>
    </w:p>
    <w:p w14:paraId="7A4066CD" w14:textId="6836C7BA" w:rsidR="0084488D" w:rsidRDefault="00802D09" w:rsidP="0084488D">
      <w:pPr>
        <w:pStyle w:val="1"/>
        <w:rPr>
          <w:lang w:eastAsia="zh-CN"/>
        </w:rPr>
      </w:pPr>
      <w:r>
        <w:rPr>
          <w:lang w:eastAsia="zh-CN"/>
        </w:rPr>
        <w:t>Reasons to introduce TRS/CSI-RS in idle</w:t>
      </w:r>
      <w:r w:rsidR="00C91CD6">
        <w:rPr>
          <w:lang w:eastAsia="zh-CN"/>
        </w:rPr>
        <w:t>/</w:t>
      </w:r>
      <w:r w:rsidR="00C91CD6">
        <w:rPr>
          <w:rFonts w:hint="eastAsia"/>
          <w:lang w:eastAsia="zh-CN"/>
        </w:rPr>
        <w:t>inactive</w:t>
      </w:r>
      <w:r w:rsidR="00C91CD6">
        <w:rPr>
          <w:lang w:eastAsia="zh-CN"/>
        </w:rPr>
        <w:t xml:space="preserve"> </w:t>
      </w:r>
      <w:r w:rsidR="00C91CD6">
        <w:rPr>
          <w:rFonts w:hint="eastAsia"/>
          <w:lang w:eastAsia="zh-CN"/>
        </w:rPr>
        <w:t>mode</w:t>
      </w:r>
    </w:p>
    <w:p w14:paraId="7A052613" w14:textId="6C42A0D8" w:rsidR="00AC1E14" w:rsidRDefault="00AC1E14" w:rsidP="00AC1E14">
      <w:pPr>
        <w:rPr>
          <w:lang w:eastAsia="zh-CN"/>
        </w:rPr>
      </w:pPr>
      <w:r>
        <w:rPr>
          <w:lang w:eastAsia="zh-CN"/>
        </w:rPr>
        <w:t xml:space="preserve">When UE operates </w:t>
      </w:r>
      <w:bookmarkStart w:id="2" w:name="OLE_LINK48"/>
      <w:bookmarkStart w:id="3" w:name="OLE_LINK49"/>
      <w:r>
        <w:rPr>
          <w:lang w:eastAsia="zh-CN"/>
        </w:rPr>
        <w:t>in RRC-IDLE or RRC-INACTIVE state</w:t>
      </w:r>
      <w:bookmarkEnd w:id="2"/>
      <w:bookmarkEnd w:id="3"/>
      <w:r>
        <w:rPr>
          <w:lang w:eastAsia="zh-CN"/>
        </w:rPr>
        <w:t>, UE might need to perform RRM measurement, cell re-selection if triggered and paging monitoring every paging cycle. In general</w:t>
      </w:r>
      <w:r w:rsidR="004A7D34">
        <w:rPr>
          <w:lang w:eastAsia="zh-CN"/>
        </w:rPr>
        <w:t xml:space="preserve">, </w:t>
      </w:r>
      <w:r>
        <w:rPr>
          <w:lang w:eastAsia="zh-CN"/>
        </w:rPr>
        <w:t xml:space="preserve">UE is expected to perform the following </w:t>
      </w:r>
      <w:r w:rsidR="004A7D34">
        <w:rPr>
          <w:lang w:eastAsia="zh-CN"/>
        </w:rPr>
        <w:t>activities</w:t>
      </w:r>
      <w:r w:rsidR="00C65BDC">
        <w:rPr>
          <w:lang w:eastAsia="zh-CN"/>
        </w:rPr>
        <w:t xml:space="preserve"> </w:t>
      </w:r>
      <w:r w:rsidR="00C65BDC" w:rsidRPr="00C65BDC">
        <w:rPr>
          <w:lang w:eastAsia="zh-CN"/>
        </w:rPr>
        <w:t>in RRC-IDLE or RRC-INACTIVE state</w:t>
      </w:r>
      <w:r>
        <w:rPr>
          <w:lang w:eastAsia="zh-CN"/>
        </w:rPr>
        <w:t>:</w:t>
      </w:r>
    </w:p>
    <w:p w14:paraId="3292ACF3" w14:textId="75B85915" w:rsidR="00AC1E14" w:rsidRDefault="00AC1E14" w:rsidP="00E75E4F">
      <w:pPr>
        <w:pStyle w:val="aff4"/>
        <w:numPr>
          <w:ilvl w:val="0"/>
          <w:numId w:val="30"/>
        </w:numPr>
        <w:ind w:firstLineChars="0"/>
        <w:rPr>
          <w:lang w:eastAsia="zh-CN"/>
        </w:rPr>
      </w:pPr>
      <w:r>
        <w:rPr>
          <w:lang w:eastAsia="zh-CN"/>
        </w:rPr>
        <w:t xml:space="preserve">Loop convergence, e.g., AGC/TTL/FTL and etc. </w:t>
      </w:r>
    </w:p>
    <w:p w14:paraId="1DF4D36B" w14:textId="24048FC4" w:rsidR="00AC1E14" w:rsidRDefault="00AC1E14" w:rsidP="00E75E4F">
      <w:pPr>
        <w:pStyle w:val="aff4"/>
        <w:numPr>
          <w:ilvl w:val="0"/>
          <w:numId w:val="30"/>
        </w:numPr>
        <w:ind w:firstLineChars="0"/>
        <w:rPr>
          <w:lang w:eastAsia="zh-CN"/>
        </w:rPr>
      </w:pPr>
      <w:r>
        <w:rPr>
          <w:lang w:eastAsia="zh-CN"/>
        </w:rPr>
        <w:t xml:space="preserve">RRM measurement for cell reselection. </w:t>
      </w:r>
    </w:p>
    <w:p w14:paraId="1123636C" w14:textId="3D85EEB0" w:rsidR="007C2A75" w:rsidRDefault="00AC1E14" w:rsidP="00E75E4F">
      <w:pPr>
        <w:pStyle w:val="aff4"/>
        <w:numPr>
          <w:ilvl w:val="0"/>
          <w:numId w:val="30"/>
        </w:numPr>
        <w:ind w:firstLineChars="0"/>
        <w:rPr>
          <w:lang w:eastAsia="zh-CN"/>
        </w:rPr>
      </w:pPr>
      <w:r>
        <w:rPr>
          <w:lang w:eastAsia="zh-CN"/>
        </w:rPr>
        <w:t>Paging monitoring</w:t>
      </w:r>
    </w:p>
    <w:p w14:paraId="6629A4DF" w14:textId="27FF7CBF" w:rsidR="004A7D34" w:rsidRDefault="004A7D34" w:rsidP="004A7D34">
      <w:pPr>
        <w:rPr>
          <w:lang w:eastAsia="zh-CN"/>
        </w:rPr>
      </w:pPr>
      <w:r w:rsidRPr="004A7D34">
        <w:rPr>
          <w:lang w:eastAsia="zh-CN"/>
        </w:rPr>
        <w:t xml:space="preserve">In LTE, all above activities could be performed </w:t>
      </w:r>
      <w:r w:rsidR="00C0560F">
        <w:rPr>
          <w:lang w:eastAsia="zh-CN"/>
        </w:rPr>
        <w:t>based on</w:t>
      </w:r>
      <w:r w:rsidRPr="004A7D34">
        <w:rPr>
          <w:lang w:eastAsia="zh-CN"/>
        </w:rPr>
        <w:t xml:space="preserve"> CRS in each </w:t>
      </w:r>
      <w:r>
        <w:rPr>
          <w:lang w:eastAsia="zh-CN"/>
        </w:rPr>
        <w:t>PO</w:t>
      </w:r>
      <w:r w:rsidRPr="004A7D34">
        <w:rPr>
          <w:lang w:eastAsia="zh-CN"/>
        </w:rPr>
        <w:t>. For NR</w:t>
      </w:r>
      <w:r w:rsidR="00EC1E47">
        <w:rPr>
          <w:lang w:eastAsia="zh-CN"/>
        </w:rPr>
        <w:t xml:space="preserve"> UE</w:t>
      </w:r>
      <w:r w:rsidRPr="004A7D34">
        <w:rPr>
          <w:lang w:eastAsia="zh-CN"/>
        </w:rPr>
        <w:t xml:space="preserve">, </w:t>
      </w:r>
      <w:r w:rsidR="00A714EE">
        <w:rPr>
          <w:lang w:eastAsia="zh-CN"/>
        </w:rPr>
        <w:t>these</w:t>
      </w:r>
      <w:r w:rsidRPr="004A7D34">
        <w:rPr>
          <w:lang w:eastAsia="zh-CN"/>
        </w:rPr>
        <w:t xml:space="preserve"> activities </w:t>
      </w:r>
      <w:r w:rsidR="003A639A">
        <w:rPr>
          <w:lang w:eastAsia="zh-CN"/>
        </w:rPr>
        <w:t>are based on SSB</w:t>
      </w:r>
      <w:r w:rsidRPr="004A7D34">
        <w:rPr>
          <w:lang w:eastAsia="zh-CN"/>
        </w:rPr>
        <w:t>, which may not be present</w:t>
      </w:r>
      <w:r w:rsidR="005A30B2">
        <w:rPr>
          <w:lang w:eastAsia="zh-CN"/>
        </w:rPr>
        <w:t>ed</w:t>
      </w:r>
      <w:r w:rsidRPr="004A7D34">
        <w:rPr>
          <w:lang w:eastAsia="zh-CN"/>
        </w:rPr>
        <w:t xml:space="preserve"> </w:t>
      </w:r>
      <w:r w:rsidR="00802D09">
        <w:rPr>
          <w:lang w:eastAsia="zh-CN"/>
        </w:rPr>
        <w:t>close to PO</w:t>
      </w:r>
      <w:r w:rsidRPr="004A7D34">
        <w:rPr>
          <w:lang w:eastAsia="zh-CN"/>
        </w:rPr>
        <w:t xml:space="preserve">. </w:t>
      </w:r>
      <w:r>
        <w:rPr>
          <w:lang w:eastAsia="zh-CN"/>
        </w:rPr>
        <w:t xml:space="preserve">Therefore, </w:t>
      </w:r>
      <w:r w:rsidR="003E6E33">
        <w:rPr>
          <w:lang w:eastAsia="zh-CN"/>
        </w:rPr>
        <w:t>in normal case (</w:t>
      </w:r>
      <w:r w:rsidR="003E6E33" w:rsidRPr="00A45D01">
        <w:rPr>
          <w:lang w:eastAsia="zh-CN"/>
        </w:rPr>
        <w:t xml:space="preserve">as shown in Figure </w:t>
      </w:r>
      <w:r w:rsidR="003E6E33">
        <w:rPr>
          <w:lang w:eastAsia="zh-CN"/>
        </w:rPr>
        <w:t xml:space="preserve">1), </w:t>
      </w:r>
      <w:r w:rsidR="00C65BDC">
        <w:rPr>
          <w:lang w:eastAsia="zh-CN"/>
        </w:rPr>
        <w:t>UE</w:t>
      </w:r>
      <w:r>
        <w:rPr>
          <w:lang w:eastAsia="zh-CN"/>
        </w:rPr>
        <w:t xml:space="preserve"> </w:t>
      </w:r>
      <w:r w:rsidR="003A639A">
        <w:rPr>
          <w:lang w:eastAsia="zh-CN"/>
        </w:rPr>
        <w:t>may need</w:t>
      </w:r>
      <w:r>
        <w:rPr>
          <w:lang w:eastAsia="zh-CN"/>
        </w:rPr>
        <w:t xml:space="preserve"> </w:t>
      </w:r>
      <w:bookmarkStart w:id="4" w:name="OLE_LINK6"/>
      <w:bookmarkStart w:id="5" w:name="OLE_LINK7"/>
      <w:r w:rsidR="005A30B2">
        <w:rPr>
          <w:lang w:eastAsia="zh-CN"/>
        </w:rPr>
        <w:t xml:space="preserve">to </w:t>
      </w:r>
      <w:r>
        <w:rPr>
          <w:lang w:eastAsia="zh-CN"/>
        </w:rPr>
        <w:t xml:space="preserve">wake up two times </w:t>
      </w:r>
      <w:bookmarkEnd w:id="4"/>
      <w:bookmarkEnd w:id="5"/>
      <w:r>
        <w:rPr>
          <w:lang w:eastAsia="zh-CN"/>
        </w:rPr>
        <w:t xml:space="preserve">in every paging </w:t>
      </w:r>
      <w:r w:rsidRPr="004A7D34">
        <w:rPr>
          <w:lang w:eastAsia="zh-CN"/>
        </w:rPr>
        <w:t>cycle</w:t>
      </w:r>
      <w:r w:rsidR="00802D09">
        <w:rPr>
          <w:lang w:eastAsia="zh-CN"/>
        </w:rPr>
        <w:t>.</w:t>
      </w:r>
      <w:r w:rsidRPr="004A7D34">
        <w:rPr>
          <w:lang w:eastAsia="zh-CN"/>
        </w:rPr>
        <w:t xml:space="preserve"> </w:t>
      </w:r>
      <w:r w:rsidR="00802D09">
        <w:rPr>
          <w:lang w:eastAsia="zh-CN"/>
        </w:rPr>
        <w:t>O</w:t>
      </w:r>
      <w:r w:rsidRPr="004A7D34">
        <w:rPr>
          <w:lang w:eastAsia="zh-CN"/>
        </w:rPr>
        <w:t>ne is to perform AGC/TTL/FTL and RRM</w:t>
      </w:r>
      <w:r>
        <w:rPr>
          <w:lang w:eastAsia="zh-CN"/>
        </w:rPr>
        <w:t xml:space="preserve"> for</w:t>
      </w:r>
      <w:r w:rsidRPr="004A7D34">
        <w:t xml:space="preserve"> </w:t>
      </w:r>
      <w:r w:rsidRPr="004A7D34">
        <w:rPr>
          <w:lang w:eastAsia="zh-CN"/>
        </w:rPr>
        <w:t>serving cell</w:t>
      </w:r>
      <w:r>
        <w:rPr>
          <w:lang w:eastAsia="zh-CN"/>
        </w:rPr>
        <w:t xml:space="preserve"> based on SSB (SMTC)</w:t>
      </w:r>
      <w:r w:rsidRPr="004A7D34">
        <w:rPr>
          <w:lang w:eastAsia="zh-CN"/>
        </w:rPr>
        <w:t xml:space="preserve">, </w:t>
      </w:r>
      <w:r>
        <w:rPr>
          <w:lang w:eastAsia="zh-CN"/>
        </w:rPr>
        <w:t xml:space="preserve">the other </w:t>
      </w:r>
      <w:r w:rsidRPr="004A7D34">
        <w:rPr>
          <w:lang w:eastAsia="zh-CN"/>
        </w:rPr>
        <w:t xml:space="preserve">one is to monitor paging </w:t>
      </w:r>
      <w:r>
        <w:rPr>
          <w:lang w:eastAsia="zh-CN"/>
        </w:rPr>
        <w:t>occasion</w:t>
      </w:r>
      <w:r w:rsidRPr="004A7D34">
        <w:rPr>
          <w:lang w:eastAsia="zh-CN"/>
        </w:rPr>
        <w:t>.</w:t>
      </w:r>
      <w:r w:rsidR="007C2A75">
        <w:rPr>
          <w:lang w:eastAsia="zh-CN"/>
        </w:rPr>
        <w:t xml:space="preserve"> </w:t>
      </w:r>
    </w:p>
    <w:p w14:paraId="65EC4B50" w14:textId="33007C9A" w:rsidR="005F0F46" w:rsidRDefault="003C4C3E" w:rsidP="00A05F9B">
      <w:pPr>
        <w:jc w:val="center"/>
      </w:pPr>
      <w:r>
        <w:object w:dxaOrig="11235" w:dyaOrig="3601" w14:anchorId="7EC1F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23.25pt" o:ole="">
            <v:imagedata r:id="rId9" o:title=""/>
          </v:shape>
          <o:OLEObject Type="Embed" ProgID="Visio.Drawing.15" ShapeID="_x0000_i1025" DrawAspect="Content" ObjectID="_1664988705" r:id="rId10"/>
        </w:object>
      </w:r>
    </w:p>
    <w:p w14:paraId="4EA13E16" w14:textId="68CD99D9" w:rsidR="00BA0A95" w:rsidRDefault="00A45D01" w:rsidP="005929DD">
      <w:pPr>
        <w:jc w:val="center"/>
        <w:rPr>
          <w:sz w:val="21"/>
          <w:lang w:eastAsia="zh-CN"/>
        </w:rPr>
      </w:pPr>
      <w:r w:rsidRPr="00A50210">
        <w:rPr>
          <w:b/>
          <w:sz w:val="21"/>
          <w:lang w:eastAsia="zh-CN"/>
        </w:rPr>
        <w:t xml:space="preserve">Figure 1: </w:t>
      </w:r>
      <w:r w:rsidR="000A1BF1">
        <w:rPr>
          <w:b/>
          <w:sz w:val="21"/>
          <w:lang w:eastAsia="zh-CN"/>
        </w:rPr>
        <w:t xml:space="preserve">Case-1: </w:t>
      </w:r>
      <w:r w:rsidR="00A50210" w:rsidRPr="00A50210">
        <w:rPr>
          <w:b/>
          <w:sz w:val="21"/>
          <w:lang w:eastAsia="zh-CN"/>
        </w:rPr>
        <w:t xml:space="preserve">UE power consumption in each paging cycle </w:t>
      </w:r>
      <w:bookmarkStart w:id="6" w:name="OLE_LINK64"/>
      <w:bookmarkStart w:id="7" w:name="OLE_LINK65"/>
    </w:p>
    <w:p w14:paraId="02555F45" w14:textId="03093AB9" w:rsidR="00802D09" w:rsidRPr="00BA0A95" w:rsidRDefault="00802D09" w:rsidP="00B03EC3">
      <w:pPr>
        <w:rPr>
          <w:sz w:val="21"/>
          <w:lang w:eastAsia="zh-CN"/>
        </w:rPr>
      </w:pPr>
      <w:r>
        <w:rPr>
          <w:lang w:eastAsia="zh-CN"/>
        </w:rPr>
        <w:t>In worse case, e.g.</w:t>
      </w:r>
      <w:r w:rsidR="004921AC">
        <w:rPr>
          <w:lang w:eastAsia="zh-CN"/>
        </w:rPr>
        <w:t xml:space="preserve">, </w:t>
      </w:r>
      <w:r>
        <w:rPr>
          <w:lang w:eastAsia="zh-CN"/>
        </w:rPr>
        <w:t>for the p</w:t>
      </w:r>
      <w:r w:rsidRPr="007C2A75">
        <w:rPr>
          <w:lang w:eastAsia="zh-CN"/>
        </w:rPr>
        <w:t xml:space="preserve">oor </w:t>
      </w:r>
      <w:r>
        <w:rPr>
          <w:lang w:eastAsia="zh-CN"/>
        </w:rPr>
        <w:t xml:space="preserve">channel condition </w:t>
      </w:r>
      <w:r>
        <w:rPr>
          <w:rFonts w:hint="eastAsia"/>
          <w:lang w:eastAsia="zh-CN"/>
        </w:rPr>
        <w:t>or</w:t>
      </w:r>
      <w:r>
        <w:rPr>
          <w:lang w:eastAsia="zh-CN"/>
        </w:rPr>
        <w:t xml:space="preserve"> </w:t>
      </w:r>
      <w:r>
        <w:rPr>
          <w:rFonts w:hint="eastAsia"/>
          <w:lang w:eastAsia="zh-CN"/>
        </w:rPr>
        <w:t>lager</w:t>
      </w:r>
      <w:r>
        <w:rPr>
          <w:lang w:eastAsia="zh-CN"/>
        </w:rPr>
        <w:t xml:space="preserve"> </w:t>
      </w:r>
      <w:r>
        <w:rPr>
          <w:rFonts w:hint="eastAsia"/>
          <w:lang w:eastAsia="zh-CN"/>
        </w:rPr>
        <w:t>paging</w:t>
      </w:r>
      <w:r>
        <w:rPr>
          <w:lang w:eastAsia="zh-CN"/>
        </w:rPr>
        <w:t xml:space="preserve"> </w:t>
      </w:r>
      <w:r>
        <w:rPr>
          <w:rFonts w:hint="eastAsia"/>
          <w:lang w:eastAsia="zh-CN"/>
        </w:rPr>
        <w:t>cycle</w:t>
      </w:r>
      <w:r>
        <w:rPr>
          <w:lang w:eastAsia="zh-CN"/>
        </w:rPr>
        <w:t xml:space="preserve"> (</w:t>
      </w:r>
      <w:bookmarkStart w:id="8" w:name="OLE_LINK88"/>
      <w:bookmarkStart w:id="9" w:name="OLE_LINK89"/>
      <w:r w:rsidRPr="00A45D01">
        <w:rPr>
          <w:lang w:eastAsia="zh-CN"/>
        </w:rPr>
        <w:t xml:space="preserve">as shown in Figure </w:t>
      </w:r>
      <w:r>
        <w:rPr>
          <w:lang w:eastAsia="zh-CN"/>
        </w:rPr>
        <w:t>2</w:t>
      </w:r>
      <w:bookmarkEnd w:id="8"/>
      <w:bookmarkEnd w:id="9"/>
      <w:r w:rsidR="00D62DFD">
        <w:rPr>
          <w:lang w:eastAsia="zh-CN"/>
        </w:rPr>
        <w:t xml:space="preserve"> and Figure 3</w:t>
      </w:r>
      <w:r>
        <w:rPr>
          <w:lang w:eastAsia="zh-CN"/>
        </w:rPr>
        <w:t xml:space="preserve">), </w:t>
      </w:r>
      <w:r w:rsidRPr="007C2A75">
        <w:rPr>
          <w:lang w:eastAsia="zh-CN"/>
        </w:rPr>
        <w:t xml:space="preserve">UE </w:t>
      </w:r>
      <w:r>
        <w:rPr>
          <w:lang w:eastAsia="zh-CN"/>
        </w:rPr>
        <w:t xml:space="preserve">may </w:t>
      </w:r>
      <w:r w:rsidRPr="007C2A75">
        <w:rPr>
          <w:lang w:eastAsia="zh-CN"/>
        </w:rPr>
        <w:t>n</w:t>
      </w:r>
      <w:r>
        <w:rPr>
          <w:lang w:eastAsia="zh-CN"/>
        </w:rPr>
        <w:t>eed to wake-up to receive 2 SSB burst</w:t>
      </w:r>
      <w:r w:rsidR="00B138C2">
        <w:rPr>
          <w:lang w:eastAsia="zh-CN"/>
        </w:rPr>
        <w:t xml:space="preserve"> or </w:t>
      </w:r>
      <w:r w:rsidR="00B138C2" w:rsidRPr="00B138C2">
        <w:rPr>
          <w:lang w:eastAsia="zh-CN"/>
        </w:rPr>
        <w:t xml:space="preserve"> </w:t>
      </w:r>
      <w:r w:rsidR="00B138C2">
        <w:rPr>
          <w:lang w:eastAsia="zh-CN"/>
        </w:rPr>
        <w:t xml:space="preserve">3 </w:t>
      </w:r>
      <w:r w:rsidR="00B138C2" w:rsidRPr="00B138C2">
        <w:rPr>
          <w:lang w:eastAsia="zh-CN"/>
        </w:rPr>
        <w:t xml:space="preserve">SSB burst </w:t>
      </w:r>
      <w:r w:rsidRPr="007C2A75">
        <w:rPr>
          <w:lang w:eastAsia="zh-CN"/>
        </w:rPr>
        <w:t xml:space="preserve">for </w:t>
      </w:r>
      <w:r>
        <w:rPr>
          <w:lang w:eastAsia="zh-CN"/>
        </w:rPr>
        <w:t xml:space="preserve">AGC, </w:t>
      </w:r>
      <w:r w:rsidRPr="007C2A75">
        <w:rPr>
          <w:lang w:eastAsia="zh-CN"/>
        </w:rPr>
        <w:t>T/F tracking and serving cell measurement</w:t>
      </w:r>
      <w:r>
        <w:rPr>
          <w:lang w:eastAsia="zh-CN"/>
        </w:rPr>
        <w:t xml:space="preserve"> before</w:t>
      </w:r>
      <w:r w:rsidRPr="007C2A75">
        <w:rPr>
          <w:lang w:eastAsia="zh-CN"/>
        </w:rPr>
        <w:t xml:space="preserve"> PO</w:t>
      </w:r>
      <w:r>
        <w:rPr>
          <w:lang w:eastAsia="zh-CN"/>
        </w:rPr>
        <w:t xml:space="preserve"> monitoring.</w:t>
      </w:r>
    </w:p>
    <w:bookmarkEnd w:id="6"/>
    <w:bookmarkEnd w:id="7"/>
    <w:p w14:paraId="26DC81EA" w14:textId="77777777" w:rsidR="00A45D01" w:rsidRDefault="00A45D01" w:rsidP="00A05F9B">
      <w:pPr>
        <w:jc w:val="center"/>
        <w:rPr>
          <w:lang w:eastAsia="zh-CN"/>
        </w:rPr>
      </w:pPr>
    </w:p>
    <w:p w14:paraId="2B66D2B5" w14:textId="1985C746" w:rsidR="00C10262" w:rsidRDefault="00CB5CFB" w:rsidP="00C10262">
      <w:r>
        <w:object w:dxaOrig="15646" w:dyaOrig="3631" w14:anchorId="117983CC">
          <v:shape id="_x0000_i1026" type="#_x0000_t75" style="width:465.4pt;height:108.85pt" o:ole="">
            <v:imagedata r:id="rId11" o:title=""/>
          </v:shape>
          <o:OLEObject Type="Embed" ProgID="Visio.Drawing.15" ShapeID="_x0000_i1026" DrawAspect="Content" ObjectID="_1664988706" r:id="rId12"/>
        </w:object>
      </w:r>
    </w:p>
    <w:p w14:paraId="0E2D9FE0" w14:textId="16D7C918" w:rsidR="00BA0A95" w:rsidRDefault="00A45D01" w:rsidP="00802D09">
      <w:pPr>
        <w:jc w:val="center"/>
        <w:rPr>
          <w:b/>
          <w:sz w:val="21"/>
        </w:rPr>
      </w:pPr>
      <w:r w:rsidRPr="00A50210">
        <w:rPr>
          <w:b/>
          <w:sz w:val="21"/>
        </w:rPr>
        <w:t xml:space="preserve">Figure 2: </w:t>
      </w:r>
      <w:r w:rsidR="000A1BF1">
        <w:rPr>
          <w:b/>
          <w:sz w:val="21"/>
        </w:rPr>
        <w:t xml:space="preserve">Case-2: </w:t>
      </w:r>
      <w:r w:rsidR="00A50210" w:rsidRPr="00A50210">
        <w:rPr>
          <w:b/>
          <w:sz w:val="21"/>
        </w:rPr>
        <w:t xml:space="preserve">UE power consumption in each paging cycle </w:t>
      </w:r>
    </w:p>
    <w:p w14:paraId="14A0D607" w14:textId="4101E04E" w:rsidR="00B138C2" w:rsidRDefault="00CB5CFB" w:rsidP="00802D09">
      <w:pPr>
        <w:jc w:val="center"/>
      </w:pPr>
      <w:r>
        <w:object w:dxaOrig="15646" w:dyaOrig="3631" w14:anchorId="793F9073">
          <v:shape id="_x0000_i1027" type="#_x0000_t75" style="width:465.4pt;height:108.85pt" o:ole="">
            <v:imagedata r:id="rId13" o:title=""/>
          </v:shape>
          <o:OLEObject Type="Embed" ProgID="Visio.Drawing.15" ShapeID="_x0000_i1027" DrawAspect="Content" ObjectID="_1664988707" r:id="rId14"/>
        </w:object>
      </w:r>
    </w:p>
    <w:p w14:paraId="7F0C9435" w14:textId="7527190B" w:rsidR="00573418" w:rsidRDefault="00573418" w:rsidP="00573418">
      <w:pPr>
        <w:jc w:val="center"/>
        <w:rPr>
          <w:b/>
          <w:sz w:val="21"/>
        </w:rPr>
      </w:pPr>
      <w:r w:rsidRPr="00A50210">
        <w:rPr>
          <w:b/>
          <w:sz w:val="21"/>
        </w:rPr>
        <w:t xml:space="preserve">Figure </w:t>
      </w:r>
      <w:r w:rsidR="00902913">
        <w:rPr>
          <w:b/>
          <w:sz w:val="21"/>
        </w:rPr>
        <w:t>3</w:t>
      </w:r>
      <w:r w:rsidRPr="00A50210">
        <w:rPr>
          <w:b/>
          <w:sz w:val="21"/>
        </w:rPr>
        <w:t xml:space="preserve">: </w:t>
      </w:r>
      <w:r>
        <w:rPr>
          <w:b/>
          <w:sz w:val="21"/>
        </w:rPr>
        <w:t>Case-</w:t>
      </w:r>
      <w:r w:rsidR="00D62DFD">
        <w:rPr>
          <w:b/>
          <w:sz w:val="21"/>
        </w:rPr>
        <w:t>3</w:t>
      </w:r>
      <w:r>
        <w:rPr>
          <w:b/>
          <w:sz w:val="21"/>
        </w:rPr>
        <w:t xml:space="preserve">: </w:t>
      </w:r>
      <w:r w:rsidRPr="00A50210">
        <w:rPr>
          <w:b/>
          <w:sz w:val="21"/>
        </w:rPr>
        <w:t xml:space="preserve">UE power consumption in each paging cycle </w:t>
      </w:r>
    </w:p>
    <w:p w14:paraId="5DF79B45" w14:textId="77777777" w:rsidR="00573418" w:rsidRPr="00573418" w:rsidRDefault="00573418" w:rsidP="00802D09">
      <w:pPr>
        <w:jc w:val="center"/>
        <w:rPr>
          <w:sz w:val="21"/>
          <w:lang w:eastAsia="zh-CN"/>
        </w:rPr>
      </w:pPr>
    </w:p>
    <w:p w14:paraId="21FEAF84" w14:textId="2E474A71" w:rsidR="00A50210" w:rsidRDefault="00802D09" w:rsidP="00B03EC3">
      <w:r>
        <w:t>From above analysis, UE may need to wake up multiple times.</w:t>
      </w:r>
    </w:p>
    <w:p w14:paraId="389F8503" w14:textId="5D28C52B" w:rsidR="00B47BED" w:rsidRDefault="00B47BED" w:rsidP="00C10262">
      <w:pPr>
        <w:rPr>
          <w:b/>
          <w:i/>
          <w:lang w:eastAsia="zh-CN"/>
        </w:rPr>
      </w:pPr>
      <w:r w:rsidRPr="00B47BED">
        <w:rPr>
          <w:b/>
          <w:i/>
          <w:lang w:eastAsia="zh-CN"/>
        </w:rPr>
        <w:t>Observation</w:t>
      </w:r>
      <w:r w:rsidR="0077322C">
        <w:rPr>
          <w:b/>
          <w:i/>
          <w:lang w:eastAsia="zh-CN"/>
        </w:rPr>
        <w:t xml:space="preserve"> </w:t>
      </w:r>
      <w:r w:rsidR="008236F6">
        <w:rPr>
          <w:b/>
          <w:i/>
          <w:lang w:eastAsia="zh-CN"/>
        </w:rPr>
        <w:t>1</w:t>
      </w:r>
      <w:r w:rsidRPr="00B47BED">
        <w:rPr>
          <w:b/>
          <w:i/>
          <w:lang w:eastAsia="zh-CN"/>
        </w:rPr>
        <w:t>:</w:t>
      </w:r>
      <w:r w:rsidR="0077322C">
        <w:rPr>
          <w:b/>
          <w:i/>
          <w:lang w:eastAsia="zh-CN"/>
        </w:rPr>
        <w:t xml:space="preserve"> </w:t>
      </w:r>
      <w:r w:rsidR="0077322C" w:rsidRPr="0077322C">
        <w:rPr>
          <w:b/>
          <w:i/>
          <w:lang w:eastAsia="zh-CN"/>
        </w:rPr>
        <w:t xml:space="preserve">UE may need to </w:t>
      </w:r>
      <w:r w:rsidR="00C65BDC">
        <w:rPr>
          <w:b/>
          <w:i/>
          <w:lang w:eastAsia="zh-CN"/>
        </w:rPr>
        <w:t xml:space="preserve">wake </w:t>
      </w:r>
      <w:r w:rsidR="0077322C" w:rsidRPr="0077322C">
        <w:rPr>
          <w:b/>
          <w:i/>
          <w:lang w:eastAsia="zh-CN"/>
        </w:rPr>
        <w:t xml:space="preserve">up </w:t>
      </w:r>
      <w:r w:rsidR="0077322C">
        <w:rPr>
          <w:b/>
          <w:i/>
          <w:lang w:eastAsia="zh-CN"/>
        </w:rPr>
        <w:t>m</w:t>
      </w:r>
      <w:r w:rsidR="0077322C" w:rsidRPr="0077322C">
        <w:rPr>
          <w:b/>
          <w:i/>
          <w:lang w:eastAsia="zh-CN"/>
        </w:rPr>
        <w:t xml:space="preserve">ultiple </w:t>
      </w:r>
      <w:r w:rsidR="0077322C">
        <w:rPr>
          <w:b/>
          <w:i/>
          <w:lang w:eastAsia="zh-CN"/>
        </w:rPr>
        <w:t>times for AGC, T/F tracking,</w:t>
      </w:r>
      <w:r w:rsidR="0077322C" w:rsidRPr="0077322C">
        <w:rPr>
          <w:b/>
          <w:i/>
          <w:lang w:eastAsia="zh-CN"/>
        </w:rPr>
        <w:t xml:space="preserve"> serving cell measurement </w:t>
      </w:r>
      <w:r w:rsidR="0077322C">
        <w:rPr>
          <w:b/>
          <w:i/>
          <w:lang w:eastAsia="zh-CN"/>
        </w:rPr>
        <w:t>and</w:t>
      </w:r>
      <w:r w:rsidR="0077322C" w:rsidRPr="0077322C">
        <w:rPr>
          <w:b/>
          <w:i/>
          <w:lang w:eastAsia="zh-CN"/>
        </w:rPr>
        <w:t xml:space="preserve"> PO monitoring</w:t>
      </w:r>
      <w:r w:rsidR="0077322C">
        <w:rPr>
          <w:b/>
          <w:i/>
          <w:lang w:eastAsia="zh-CN"/>
        </w:rPr>
        <w:t xml:space="preserve"> in each paging cycle</w:t>
      </w:r>
      <w:r w:rsidR="0077322C" w:rsidRPr="0077322C">
        <w:rPr>
          <w:b/>
          <w:i/>
          <w:lang w:eastAsia="zh-CN"/>
        </w:rPr>
        <w:t>.</w:t>
      </w:r>
    </w:p>
    <w:p w14:paraId="750EEC3D" w14:textId="77777777" w:rsidR="00E35CC8" w:rsidRPr="00E35CC8" w:rsidRDefault="00E35CC8" w:rsidP="00C10262">
      <w:pPr>
        <w:rPr>
          <w:b/>
          <w:i/>
          <w:lang w:eastAsia="zh-CN"/>
        </w:rPr>
      </w:pPr>
    </w:p>
    <w:p w14:paraId="32A9DF1A" w14:textId="24CED862" w:rsidR="00264A8D" w:rsidRPr="00831003" w:rsidRDefault="00C10262" w:rsidP="00264A8D">
      <w:pPr>
        <w:pStyle w:val="1"/>
        <w:rPr>
          <w:lang w:eastAsia="zh-CN"/>
        </w:rPr>
      </w:pPr>
      <w:r w:rsidRPr="00C10262">
        <w:rPr>
          <w:lang w:eastAsia="zh-CN"/>
        </w:rPr>
        <w:t>TRS/CSI-RS occasion(s) for idle/inactive U</w:t>
      </w:r>
      <w:r w:rsidR="005E6EE3">
        <w:rPr>
          <w:lang w:eastAsia="zh-CN"/>
        </w:rPr>
        <w:t>E</w:t>
      </w:r>
      <w:r w:rsidRPr="00C10262">
        <w:rPr>
          <w:lang w:eastAsia="zh-CN"/>
        </w:rPr>
        <w:t>s</w:t>
      </w:r>
    </w:p>
    <w:p w14:paraId="5C910633" w14:textId="77777777" w:rsidR="001D4F49" w:rsidRDefault="001D4F49" w:rsidP="00C10262">
      <w:pPr>
        <w:rPr>
          <w:lang w:eastAsia="zh-CN"/>
        </w:rPr>
      </w:pPr>
    </w:p>
    <w:p w14:paraId="5C68A231" w14:textId="0BCBFB65" w:rsidR="00E35CC8" w:rsidRDefault="00D45F3F" w:rsidP="00D45F3F">
      <w:pPr>
        <w:pStyle w:val="2"/>
        <w:rPr>
          <w:lang w:eastAsia="zh-CN"/>
        </w:rPr>
      </w:pPr>
      <w:r>
        <w:rPr>
          <w:lang w:eastAsia="zh-CN"/>
        </w:rPr>
        <w:t xml:space="preserve">Function of </w:t>
      </w:r>
      <w:r w:rsidRPr="00D45F3F">
        <w:rPr>
          <w:lang w:eastAsia="zh-CN"/>
        </w:rPr>
        <w:t>TRS/CSI-RS</w:t>
      </w:r>
    </w:p>
    <w:p w14:paraId="7E33B114" w14:textId="13A3E41F" w:rsidR="00480429" w:rsidRDefault="00480429" w:rsidP="00D45F3F">
      <w:pPr>
        <w:rPr>
          <w:lang w:eastAsia="zh-CN"/>
        </w:rPr>
      </w:pPr>
      <w:r w:rsidRPr="00AA059C">
        <w:rPr>
          <w:lang w:eastAsia="zh-CN"/>
        </w:rPr>
        <w:t xml:space="preserve">In RAN1#102e, </w:t>
      </w:r>
      <w:r w:rsidRPr="00AA059C">
        <w:rPr>
          <w:rFonts w:hint="eastAsia"/>
          <w:lang w:eastAsia="zh-CN"/>
        </w:rPr>
        <w:t>it</w:t>
      </w:r>
      <w:r w:rsidRPr="00AA059C">
        <w:rPr>
          <w:lang w:eastAsia="zh-CN"/>
        </w:rPr>
        <w:t xml:space="preserve"> agreed that </w:t>
      </w:r>
      <w:r w:rsidRPr="00AA059C">
        <w:rPr>
          <w:rFonts w:hint="eastAsia"/>
          <w:lang w:eastAsia="zh-CN"/>
        </w:rPr>
        <w:t>i</w:t>
      </w:r>
      <w:r w:rsidRPr="00AA059C">
        <w:rPr>
          <w:lang w:eastAsia="zh-CN"/>
        </w:rPr>
        <w:t>dle/inactive UE may use the TRS/CSI-RS occasion(s) that are shared to it for AGC, time/frequency tracking [</w:t>
      </w:r>
      <w:r w:rsidR="00AC0B54" w:rsidRPr="00AA059C">
        <w:rPr>
          <w:lang w:eastAsia="zh-CN"/>
        </w:rPr>
        <w:t>2</w:t>
      </w:r>
      <w:r w:rsidRPr="00AA059C">
        <w:rPr>
          <w:lang w:eastAsia="zh-CN"/>
        </w:rPr>
        <w:t>].</w:t>
      </w:r>
      <w:r w:rsidRPr="00480429">
        <w:t xml:space="preserve"> </w:t>
      </w:r>
      <w:r>
        <w:t xml:space="preserve">The function of </w:t>
      </w:r>
      <w:r w:rsidRPr="00480429">
        <w:rPr>
          <w:lang w:eastAsia="zh-CN"/>
        </w:rPr>
        <w:t>RRM measurement for serving cell, RRM measurement for neighbor cell, paging reception indication</w:t>
      </w:r>
      <w:r>
        <w:rPr>
          <w:lang w:eastAsia="zh-CN"/>
        </w:rPr>
        <w:t xml:space="preserve"> </w:t>
      </w:r>
      <w:r w:rsidRPr="00480429">
        <w:rPr>
          <w:lang w:eastAsia="zh-CN"/>
        </w:rPr>
        <w:t>need further study</w:t>
      </w:r>
      <w:r>
        <w:rPr>
          <w:lang w:eastAsia="zh-CN"/>
        </w:rPr>
        <w:t>.</w:t>
      </w:r>
    </w:p>
    <w:tbl>
      <w:tblPr>
        <w:tblStyle w:val="aff1"/>
        <w:tblW w:w="0" w:type="auto"/>
        <w:tblLook w:val="04A0" w:firstRow="1" w:lastRow="0" w:firstColumn="1" w:lastColumn="0" w:noHBand="0" w:noVBand="1"/>
      </w:tblPr>
      <w:tblGrid>
        <w:gridCol w:w="9307"/>
      </w:tblGrid>
      <w:tr w:rsidR="00480429" w14:paraId="59D8C973" w14:textId="77777777" w:rsidTr="00480429">
        <w:tc>
          <w:tcPr>
            <w:tcW w:w="9307" w:type="dxa"/>
          </w:tcPr>
          <w:p w14:paraId="5DDEF1F5" w14:textId="77777777" w:rsidR="00480429" w:rsidRPr="00480429" w:rsidRDefault="00480429" w:rsidP="00480429">
            <w:pPr>
              <w:autoSpaceDE/>
              <w:autoSpaceDN/>
              <w:adjustRightInd/>
              <w:snapToGrid/>
              <w:spacing w:after="0" w:line="288" w:lineRule="atLeast"/>
              <w:jc w:val="left"/>
              <w:rPr>
                <w:rFonts w:ascii="Gulim" w:eastAsia="Gulim" w:hAnsi="Gulim" w:cs="Calibri"/>
                <w:szCs w:val="24"/>
                <w:highlight w:val="green"/>
                <w:lang w:eastAsia="ko-KR"/>
              </w:rPr>
            </w:pPr>
            <w:r w:rsidRPr="00480429">
              <w:rPr>
                <w:rFonts w:ascii="Calibri" w:eastAsia="宋体" w:hAnsi="Calibri" w:cs="Calibri"/>
                <w:highlight w:val="green"/>
                <w:shd w:val="clear" w:color="auto" w:fill="FFFF00"/>
                <w:lang w:eastAsia="ko-KR"/>
              </w:rPr>
              <w:t>Agreements:</w:t>
            </w:r>
          </w:p>
          <w:p w14:paraId="4CF53362" w14:textId="77777777" w:rsidR="00480429" w:rsidRPr="00480429" w:rsidRDefault="00480429" w:rsidP="00480429">
            <w:pPr>
              <w:autoSpaceDE/>
              <w:autoSpaceDN/>
              <w:adjustRightInd/>
              <w:snapToGrid/>
              <w:spacing w:after="0" w:line="288" w:lineRule="atLeast"/>
              <w:jc w:val="left"/>
              <w:rPr>
                <w:rFonts w:ascii="Times" w:eastAsia="宋体" w:hAnsi="Times" w:cs="Times"/>
                <w:lang w:eastAsia="ko-KR"/>
              </w:rPr>
            </w:pPr>
            <w:r w:rsidRPr="00480429">
              <w:rPr>
                <w:rFonts w:ascii="Times" w:eastAsia="宋体" w:hAnsi="Times" w:cs="Times"/>
                <w:lang w:eastAsia="ko-KR"/>
              </w:rPr>
              <w:t xml:space="preserve">Idle/inactive UE may use the TRS/CSI-RS occasion(s) that are shared to it for functionalities such as: </w:t>
            </w:r>
          </w:p>
          <w:p w14:paraId="75C123FE" w14:textId="77777777" w:rsidR="00480429" w:rsidRPr="00480429" w:rsidRDefault="00480429" w:rsidP="00480429">
            <w:pPr>
              <w:autoSpaceDE/>
              <w:autoSpaceDN/>
              <w:adjustRightInd/>
              <w:snapToGrid/>
              <w:spacing w:after="0" w:line="288" w:lineRule="atLeast"/>
              <w:ind w:firstLine="225"/>
              <w:jc w:val="left"/>
              <w:rPr>
                <w:rFonts w:ascii="宋体" w:eastAsia="宋体" w:hAnsi="宋体" w:cs="Calibri"/>
                <w:sz w:val="23"/>
                <w:szCs w:val="23"/>
                <w:lang w:eastAsia="zh-CN"/>
              </w:rPr>
            </w:pPr>
            <w:r w:rsidRPr="00480429">
              <w:rPr>
                <w:rFonts w:ascii="Times" w:eastAsia="宋体" w:hAnsi="Times" w:cs="Times"/>
                <w:sz w:val="23"/>
                <w:szCs w:val="23"/>
                <w:lang w:eastAsia="ko-KR"/>
              </w:rPr>
              <w:lastRenderedPageBreak/>
              <w:t>-</w:t>
            </w:r>
            <w:r w:rsidRPr="00480429">
              <w:rPr>
                <w:rFonts w:ascii="Times" w:eastAsia="宋体" w:hAnsi="Times" w:cs="Times"/>
                <w:szCs w:val="21"/>
                <w:lang w:eastAsia="ko-KR"/>
              </w:rPr>
              <w:t>           </w:t>
            </w:r>
            <w:r w:rsidRPr="00480429">
              <w:rPr>
                <w:rFonts w:ascii="Times" w:eastAsia="宋体" w:hAnsi="Times" w:cs="Calibri"/>
                <w:sz w:val="23"/>
                <w:szCs w:val="23"/>
                <w:lang w:eastAsia="ko-KR"/>
              </w:rPr>
              <w:t>AGC, time/frequency tracking</w:t>
            </w:r>
          </w:p>
          <w:p w14:paraId="4D41369B" w14:textId="3AA6D823" w:rsidR="00480429" w:rsidRPr="00480429" w:rsidRDefault="00480429" w:rsidP="00480429">
            <w:pPr>
              <w:autoSpaceDE/>
              <w:autoSpaceDN/>
              <w:adjustRightInd/>
              <w:snapToGrid/>
              <w:spacing w:after="0" w:line="288" w:lineRule="atLeast"/>
              <w:ind w:firstLine="225"/>
              <w:jc w:val="left"/>
              <w:rPr>
                <w:rFonts w:ascii="Times" w:eastAsia="Malgun Gothic" w:hAnsi="Times" w:cs="Calibri"/>
                <w:sz w:val="23"/>
                <w:szCs w:val="23"/>
                <w:lang w:eastAsia="ko-KR"/>
              </w:rPr>
            </w:pPr>
            <w:r w:rsidRPr="00480429">
              <w:rPr>
                <w:rFonts w:ascii="Times" w:eastAsia="宋体" w:hAnsi="Times" w:cs="Times"/>
                <w:sz w:val="23"/>
                <w:szCs w:val="23"/>
                <w:lang w:eastAsia="ko-KR"/>
              </w:rPr>
              <w:t>-</w:t>
            </w:r>
            <w:r w:rsidRPr="00480429">
              <w:rPr>
                <w:rFonts w:ascii="Times" w:eastAsia="宋体" w:hAnsi="Times" w:cs="Times"/>
                <w:szCs w:val="21"/>
                <w:lang w:eastAsia="ko-KR"/>
              </w:rPr>
              <w:t>           </w:t>
            </w:r>
            <w:r w:rsidRPr="00480429">
              <w:rPr>
                <w:rFonts w:ascii="Times" w:eastAsia="宋体" w:hAnsi="Times" w:cs="Calibri"/>
                <w:sz w:val="23"/>
                <w:szCs w:val="23"/>
                <w:lang w:eastAsia="ko-KR"/>
              </w:rPr>
              <w:t>FFS: RRM measurement for serving cell, RRM measurement for neighbor cell, paging reception indication</w:t>
            </w:r>
          </w:p>
        </w:tc>
      </w:tr>
    </w:tbl>
    <w:p w14:paraId="6AA1C870" w14:textId="1D0DEE47" w:rsidR="00A714EE" w:rsidRDefault="00AC6644" w:rsidP="00D45F3F">
      <w:pPr>
        <w:rPr>
          <w:lang w:eastAsia="zh-CN"/>
        </w:rPr>
      </w:pPr>
      <w:r w:rsidRPr="00AC6644">
        <w:rPr>
          <w:lang w:eastAsia="zh-CN"/>
        </w:rPr>
        <w:lastRenderedPageBreak/>
        <w:t xml:space="preserve">As mentioned </w:t>
      </w:r>
      <w:r w:rsidR="003A7ABE">
        <w:rPr>
          <w:lang w:eastAsia="zh-CN"/>
        </w:rPr>
        <w:t>above</w:t>
      </w:r>
      <w:r>
        <w:rPr>
          <w:lang w:eastAsia="zh-CN"/>
        </w:rPr>
        <w:t xml:space="preserve">, </w:t>
      </w:r>
      <w:r w:rsidR="00E35CC8" w:rsidRPr="00E35CC8">
        <w:rPr>
          <w:lang w:eastAsia="zh-CN"/>
        </w:rPr>
        <w:t xml:space="preserve">UE may need to wake-up multiple times for AGC, T/F tracking, serving cell measurement and </w:t>
      </w:r>
      <w:r w:rsidR="000A1BF1">
        <w:rPr>
          <w:lang w:eastAsia="zh-CN"/>
        </w:rPr>
        <w:t>paging</w:t>
      </w:r>
      <w:r w:rsidR="000A1BF1" w:rsidRPr="00E35CC8">
        <w:rPr>
          <w:lang w:eastAsia="zh-CN"/>
        </w:rPr>
        <w:t xml:space="preserve"> </w:t>
      </w:r>
      <w:r w:rsidR="00E35CC8" w:rsidRPr="00E35CC8">
        <w:rPr>
          <w:lang w:eastAsia="zh-CN"/>
        </w:rPr>
        <w:t>monitoring in each paging cycle.</w:t>
      </w:r>
      <w:r w:rsidR="00E57101">
        <w:rPr>
          <w:lang w:eastAsia="zh-CN"/>
        </w:rPr>
        <w:t xml:space="preserve"> If</w:t>
      </w:r>
      <w:r w:rsidR="00E57101" w:rsidRPr="00E57101">
        <w:rPr>
          <w:lang w:eastAsia="zh-CN"/>
        </w:rPr>
        <w:t xml:space="preserve"> UE ca</w:t>
      </w:r>
      <w:r w:rsidR="00A17DBE">
        <w:rPr>
          <w:lang w:eastAsia="zh-CN"/>
        </w:rPr>
        <w:t xml:space="preserve">n perform </w:t>
      </w:r>
      <w:r w:rsidR="00E57101" w:rsidRPr="00E57101">
        <w:rPr>
          <w:lang w:eastAsia="zh-CN"/>
        </w:rPr>
        <w:t>AGC, T/F tracking and RRM</w:t>
      </w:r>
      <w:r w:rsidR="00E57101">
        <w:rPr>
          <w:lang w:eastAsia="zh-CN"/>
        </w:rPr>
        <w:t xml:space="preserve"> measurement for serving cell based on </w:t>
      </w:r>
      <w:r w:rsidR="00E57101" w:rsidRPr="00E57101">
        <w:rPr>
          <w:lang w:eastAsia="zh-CN"/>
        </w:rPr>
        <w:t>TRS/CSI-RS</w:t>
      </w:r>
      <w:r w:rsidR="00E57101">
        <w:rPr>
          <w:lang w:eastAsia="zh-CN"/>
        </w:rPr>
        <w:t>, t</w:t>
      </w:r>
      <w:r w:rsidR="00E57101" w:rsidRPr="00E57101">
        <w:rPr>
          <w:lang w:eastAsia="zh-CN"/>
        </w:rPr>
        <w:t>he number of times UE wakes up will be significantly reduced</w:t>
      </w:r>
      <w:r w:rsidR="00E57101">
        <w:rPr>
          <w:lang w:eastAsia="zh-CN"/>
        </w:rPr>
        <w:t xml:space="preserve"> in each paging cycle. </w:t>
      </w:r>
      <w:r w:rsidR="00171937">
        <w:rPr>
          <w:lang w:eastAsia="zh-CN"/>
        </w:rPr>
        <w:t>F</w:t>
      </w:r>
      <w:r w:rsidR="00171937" w:rsidRPr="00171937">
        <w:rPr>
          <w:lang w:eastAsia="zh-CN"/>
        </w:rPr>
        <w:t>or Case-1</w:t>
      </w:r>
      <w:r w:rsidR="00171937">
        <w:rPr>
          <w:lang w:eastAsia="zh-CN"/>
        </w:rPr>
        <w:t xml:space="preserve">, in our </w:t>
      </w:r>
      <w:r w:rsidR="00171937" w:rsidRPr="000E2826">
        <w:rPr>
          <w:lang w:eastAsia="zh-CN"/>
        </w:rPr>
        <w:t>evaluation</w:t>
      </w:r>
      <w:r w:rsidR="00171937">
        <w:rPr>
          <w:lang w:eastAsia="zh-CN"/>
        </w:rPr>
        <w:t xml:space="preserve">, </w:t>
      </w:r>
      <w:r w:rsidR="00171937" w:rsidRPr="00171937">
        <w:rPr>
          <w:lang w:eastAsia="zh-CN"/>
        </w:rPr>
        <w:t xml:space="preserve">TRS/CSI-RS transmission </w:t>
      </w:r>
      <w:r w:rsidR="00171937">
        <w:rPr>
          <w:lang w:eastAsia="zh-CN"/>
        </w:rPr>
        <w:t xml:space="preserve">with function of </w:t>
      </w:r>
      <w:r w:rsidR="00171937" w:rsidRPr="00480429">
        <w:rPr>
          <w:rFonts w:ascii="Times" w:eastAsia="宋体" w:hAnsi="Times" w:cs="Calibri"/>
          <w:sz w:val="23"/>
          <w:szCs w:val="23"/>
          <w:lang w:eastAsia="ko-KR"/>
        </w:rPr>
        <w:t xml:space="preserve">RRM measurement for </w:t>
      </w:r>
      <w:r w:rsidR="00171937">
        <w:rPr>
          <w:rFonts w:ascii="Times" w:eastAsia="宋体" w:hAnsi="Times" w:cs="Calibri"/>
          <w:sz w:val="23"/>
          <w:szCs w:val="23"/>
          <w:lang w:eastAsia="ko-KR"/>
        </w:rPr>
        <w:t>serving</w:t>
      </w:r>
      <w:r w:rsidR="00171937" w:rsidRPr="00480429">
        <w:rPr>
          <w:rFonts w:ascii="Times" w:eastAsia="宋体" w:hAnsi="Times" w:cs="Calibri"/>
          <w:sz w:val="23"/>
          <w:szCs w:val="23"/>
          <w:lang w:eastAsia="ko-KR"/>
        </w:rPr>
        <w:t xml:space="preserve"> cell</w:t>
      </w:r>
      <w:r w:rsidR="00171937">
        <w:rPr>
          <w:lang w:eastAsia="zh-CN"/>
        </w:rPr>
        <w:t xml:space="preserve"> </w:t>
      </w:r>
      <w:r w:rsidR="00171937" w:rsidRPr="00171937">
        <w:rPr>
          <w:lang w:eastAsia="zh-CN"/>
        </w:rPr>
        <w:t>for idle/inactive mode UE can b</w:t>
      </w:r>
      <w:r w:rsidR="00171937">
        <w:rPr>
          <w:lang w:eastAsia="zh-CN"/>
        </w:rPr>
        <w:t xml:space="preserve">ring 12%~17% power saving gains. </w:t>
      </w:r>
      <w:r w:rsidR="005949A0">
        <w:rPr>
          <w:lang w:eastAsia="zh-CN"/>
        </w:rPr>
        <w:t>T</w:t>
      </w:r>
      <w:r w:rsidR="005949A0">
        <w:rPr>
          <w:rFonts w:hint="eastAsia"/>
          <w:lang w:eastAsia="zh-CN"/>
        </w:rPr>
        <w:t xml:space="preserve">herefore, </w:t>
      </w:r>
      <w:r w:rsidR="0034767D">
        <w:rPr>
          <w:lang w:eastAsia="zh-CN"/>
        </w:rPr>
        <w:t xml:space="preserve">UE can perform </w:t>
      </w:r>
      <w:r w:rsidR="0034767D" w:rsidRPr="0034767D">
        <w:rPr>
          <w:lang w:eastAsia="zh-CN"/>
        </w:rPr>
        <w:t xml:space="preserve">serving cell measurement </w:t>
      </w:r>
      <w:r w:rsidR="0034767D">
        <w:rPr>
          <w:lang w:eastAsia="zh-CN"/>
        </w:rPr>
        <w:t xml:space="preserve">based on </w:t>
      </w:r>
      <w:r w:rsidR="0034767D" w:rsidRPr="0034767D">
        <w:rPr>
          <w:lang w:eastAsia="zh-CN"/>
        </w:rPr>
        <w:t>TRS/CSI-RS</w:t>
      </w:r>
      <w:r w:rsidR="0034767D">
        <w:rPr>
          <w:lang w:eastAsia="zh-CN"/>
        </w:rPr>
        <w:t xml:space="preserve"> in idle/inactive mode</w:t>
      </w:r>
      <w:r w:rsidR="005949A0">
        <w:rPr>
          <w:lang w:eastAsia="zh-CN"/>
        </w:rPr>
        <w:t xml:space="preserve"> </w:t>
      </w:r>
      <w:r w:rsidR="005949A0">
        <w:rPr>
          <w:rFonts w:hint="eastAsia"/>
          <w:lang w:eastAsia="zh-CN"/>
        </w:rPr>
        <w:t>should</w:t>
      </w:r>
      <w:r w:rsidR="005949A0">
        <w:rPr>
          <w:lang w:eastAsia="zh-CN"/>
        </w:rPr>
        <w:t xml:space="preserve"> </w:t>
      </w:r>
      <w:r w:rsidR="005949A0">
        <w:rPr>
          <w:rFonts w:hint="eastAsia"/>
          <w:lang w:eastAsia="zh-CN"/>
        </w:rPr>
        <w:t>be</w:t>
      </w:r>
      <w:r w:rsidR="005949A0">
        <w:rPr>
          <w:lang w:eastAsia="zh-CN"/>
        </w:rPr>
        <w:t xml:space="preserve"> </w:t>
      </w:r>
      <w:r w:rsidR="005949A0">
        <w:rPr>
          <w:rFonts w:hint="eastAsia"/>
          <w:lang w:eastAsia="zh-CN"/>
        </w:rPr>
        <w:t>supported</w:t>
      </w:r>
      <w:r w:rsidR="0034767D">
        <w:rPr>
          <w:lang w:eastAsia="zh-CN"/>
        </w:rPr>
        <w:t xml:space="preserve">. </w:t>
      </w:r>
    </w:p>
    <w:p w14:paraId="63DF6908" w14:textId="09366444" w:rsidR="00B22731" w:rsidRPr="002C0C32" w:rsidRDefault="005949A0" w:rsidP="00D45F3F">
      <w:pPr>
        <w:rPr>
          <w:lang w:eastAsia="zh-CN"/>
        </w:rPr>
      </w:pPr>
      <w:r w:rsidRPr="00415F19">
        <w:rPr>
          <w:lang w:eastAsia="zh-CN"/>
        </w:rPr>
        <w:t xml:space="preserve">For </w:t>
      </w:r>
      <w:r w:rsidRPr="00415F19">
        <w:rPr>
          <w:rFonts w:ascii="Times" w:eastAsia="宋体" w:hAnsi="Times" w:cs="Calibri"/>
          <w:sz w:val="23"/>
          <w:szCs w:val="23"/>
          <w:lang w:eastAsia="ko-KR"/>
        </w:rPr>
        <w:t>paging reception indication,</w:t>
      </w:r>
      <w:r w:rsidRPr="00415F19">
        <w:rPr>
          <w:lang w:eastAsia="zh-CN"/>
        </w:rPr>
        <w:t xml:space="preserve"> </w:t>
      </w:r>
      <w:r w:rsidR="00B22731" w:rsidRPr="00415F19">
        <w:rPr>
          <w:lang w:eastAsia="zh-CN"/>
        </w:rPr>
        <w:t>it is a consensus that WUS like indication is categorized in " a. Study and specify paging enhancement(s)" and not "b. Specify means to provide potential TRS/CSI-RS occasion(s)". Furthermore, if the availability of TRS/CSI-RS for idle/inactive mode is informed to the UE, the TRS/CSI-RS cannot be used as a paging reception indication.</w:t>
      </w:r>
      <w:r w:rsidR="00BE2567">
        <w:rPr>
          <w:lang w:eastAsia="zh-CN"/>
        </w:rPr>
        <w:t xml:space="preserve"> </w:t>
      </w:r>
    </w:p>
    <w:p w14:paraId="61AD8446" w14:textId="1DB5EA75" w:rsidR="00A714EE" w:rsidRDefault="00623661" w:rsidP="00D45F3F">
      <w:pPr>
        <w:rPr>
          <w:b/>
          <w:i/>
          <w:lang w:eastAsia="zh-CN"/>
        </w:rPr>
      </w:pPr>
      <w:r>
        <w:rPr>
          <w:rFonts w:hint="eastAsia"/>
          <w:b/>
          <w:i/>
          <w:lang w:eastAsia="zh-CN"/>
        </w:rPr>
        <w:t>Proposal</w:t>
      </w:r>
      <w:r w:rsidR="00BD78D1">
        <w:rPr>
          <w:b/>
          <w:i/>
          <w:lang w:eastAsia="zh-CN"/>
        </w:rPr>
        <w:t xml:space="preserve"> </w:t>
      </w:r>
      <w:r w:rsidR="00D80188">
        <w:rPr>
          <w:b/>
          <w:i/>
          <w:lang w:eastAsia="zh-CN"/>
        </w:rPr>
        <w:t>1</w:t>
      </w:r>
      <w:r>
        <w:rPr>
          <w:rFonts w:hint="eastAsia"/>
          <w:b/>
          <w:i/>
          <w:lang w:eastAsia="zh-CN"/>
        </w:rPr>
        <w:t>:</w:t>
      </w:r>
      <w:r>
        <w:rPr>
          <w:b/>
          <w:i/>
          <w:lang w:eastAsia="zh-CN"/>
        </w:rPr>
        <w:t xml:space="preserve"> </w:t>
      </w:r>
      <w:r w:rsidR="00BD78D1">
        <w:rPr>
          <w:b/>
          <w:i/>
          <w:lang w:eastAsia="zh-CN"/>
        </w:rPr>
        <w:t>UE can perform</w:t>
      </w:r>
      <w:r w:rsidR="00436BEC">
        <w:rPr>
          <w:b/>
          <w:i/>
          <w:lang w:eastAsia="zh-CN"/>
        </w:rPr>
        <w:t xml:space="preserve"> </w:t>
      </w:r>
      <w:r w:rsidR="00BD78D1" w:rsidRPr="00BD78D1">
        <w:rPr>
          <w:b/>
          <w:i/>
          <w:lang w:eastAsia="zh-CN"/>
        </w:rPr>
        <w:t xml:space="preserve">serving cell measurement </w:t>
      </w:r>
      <w:r w:rsidR="00BD78D1">
        <w:rPr>
          <w:b/>
          <w:i/>
          <w:lang w:eastAsia="zh-CN"/>
        </w:rPr>
        <w:t xml:space="preserve">with </w:t>
      </w:r>
      <w:r w:rsidR="00BD78D1" w:rsidRPr="00BD78D1">
        <w:rPr>
          <w:b/>
          <w:i/>
          <w:lang w:eastAsia="zh-CN"/>
        </w:rPr>
        <w:t>TRS/CSI-RS</w:t>
      </w:r>
      <w:r w:rsidR="00BD78D1">
        <w:rPr>
          <w:b/>
          <w:i/>
          <w:lang w:eastAsia="zh-CN"/>
        </w:rPr>
        <w:t xml:space="preserve"> in idle/inactive mode.</w:t>
      </w:r>
    </w:p>
    <w:p w14:paraId="23599DB5" w14:textId="77777777" w:rsidR="00034F5F" w:rsidRPr="00A714EE" w:rsidRDefault="00034F5F" w:rsidP="00D45F3F">
      <w:pPr>
        <w:rPr>
          <w:b/>
          <w:i/>
          <w:lang w:eastAsia="zh-CN"/>
        </w:rPr>
      </w:pPr>
    </w:p>
    <w:p w14:paraId="02E2DAEC" w14:textId="3A40C15C" w:rsidR="00E750A2" w:rsidRPr="00415F19" w:rsidRDefault="00887E68" w:rsidP="00887E68">
      <w:pPr>
        <w:pStyle w:val="2"/>
        <w:rPr>
          <w:lang w:eastAsia="zh-CN"/>
        </w:rPr>
      </w:pPr>
      <w:r w:rsidRPr="00415F19">
        <w:rPr>
          <w:lang w:eastAsia="zh-CN"/>
        </w:rPr>
        <w:t xml:space="preserve">TRS/CSI-RS </w:t>
      </w:r>
      <w:r w:rsidRPr="00415F19">
        <w:rPr>
          <w:rFonts w:hint="eastAsia"/>
          <w:lang w:eastAsia="zh-CN"/>
        </w:rPr>
        <w:t>configuration</w:t>
      </w:r>
    </w:p>
    <w:p w14:paraId="45D13971" w14:textId="2C187959" w:rsidR="00F21E26" w:rsidRDefault="00F21E26" w:rsidP="00887E68">
      <w:pPr>
        <w:rPr>
          <w:lang w:eastAsia="zh-CN"/>
        </w:rPr>
      </w:pPr>
      <w:r w:rsidRPr="00F21E26">
        <w:rPr>
          <w:lang w:eastAsia="zh-CN"/>
        </w:rPr>
        <w:t>In RAN1#102e, it agreed that</w:t>
      </w:r>
      <w:r>
        <w:rPr>
          <w:lang w:eastAsia="zh-CN"/>
        </w:rPr>
        <w:t xml:space="preserve"> t</w:t>
      </w:r>
      <w:r w:rsidRPr="00F21E26">
        <w:rPr>
          <w:lang w:eastAsia="zh-CN"/>
        </w:rPr>
        <w:t xml:space="preserve">he configuration of TRS/CSI-RS occasion(s) for idle/inactive mode UE(s) is provided by higher layer </w:t>
      </w:r>
      <w:r>
        <w:rPr>
          <w:lang w:eastAsia="zh-CN"/>
        </w:rPr>
        <w:t>signaling.</w:t>
      </w:r>
    </w:p>
    <w:tbl>
      <w:tblPr>
        <w:tblStyle w:val="aff1"/>
        <w:tblW w:w="0" w:type="auto"/>
        <w:tblLook w:val="04A0" w:firstRow="1" w:lastRow="0" w:firstColumn="1" w:lastColumn="0" w:noHBand="0" w:noVBand="1"/>
      </w:tblPr>
      <w:tblGrid>
        <w:gridCol w:w="9307"/>
      </w:tblGrid>
      <w:tr w:rsidR="00F21E26" w14:paraId="1F9CD14A" w14:textId="77777777" w:rsidTr="00F21E26">
        <w:tc>
          <w:tcPr>
            <w:tcW w:w="9307" w:type="dxa"/>
          </w:tcPr>
          <w:p w14:paraId="341455CD" w14:textId="77777777" w:rsidR="00F21E26" w:rsidRPr="00F21E26" w:rsidRDefault="00F21E26" w:rsidP="00F21E26">
            <w:pPr>
              <w:autoSpaceDE/>
              <w:autoSpaceDN/>
              <w:adjustRightInd/>
              <w:snapToGrid/>
              <w:spacing w:after="0" w:line="288" w:lineRule="auto"/>
              <w:jc w:val="left"/>
              <w:rPr>
                <w:rFonts w:ascii="Gulim" w:eastAsia="Gulim" w:hAnsi="Gulim" w:cs="Calibri"/>
                <w:szCs w:val="24"/>
                <w:highlight w:val="green"/>
                <w:lang w:eastAsia="ko-KR"/>
              </w:rPr>
            </w:pPr>
            <w:r w:rsidRPr="00F21E26">
              <w:rPr>
                <w:rFonts w:ascii="Calibri" w:eastAsia="宋体" w:hAnsi="Calibri" w:cs="Calibri"/>
                <w:highlight w:val="green"/>
                <w:lang w:eastAsia="ko-KR"/>
              </w:rPr>
              <w:t>Agreements:</w:t>
            </w:r>
          </w:p>
          <w:p w14:paraId="0B2C60BC" w14:textId="77777777" w:rsidR="00F21E26" w:rsidRPr="00F21E26" w:rsidRDefault="00F21E26" w:rsidP="00F21E26">
            <w:pPr>
              <w:autoSpaceDE/>
              <w:autoSpaceDN/>
              <w:adjustRightInd/>
              <w:snapToGrid/>
              <w:spacing w:after="0" w:line="288" w:lineRule="auto"/>
              <w:jc w:val="left"/>
              <w:rPr>
                <w:rFonts w:ascii="Gulim" w:eastAsia="Gulim" w:hAnsi="Gulim" w:cs="Calibri"/>
                <w:lang w:eastAsia="ko-KR"/>
              </w:rPr>
            </w:pPr>
            <w:r w:rsidRPr="00F21E26">
              <w:rPr>
                <w:rFonts w:ascii="Calibri" w:eastAsia="宋体" w:hAnsi="Calibri" w:cs="Calibri"/>
                <w:lang w:eastAsia="ko-KR"/>
              </w:rPr>
              <w:t xml:space="preserve">The </w:t>
            </w:r>
            <w:r w:rsidRPr="00F21E26">
              <w:rPr>
                <w:rFonts w:ascii="Calibri" w:eastAsia="宋体" w:hAnsi="Calibri" w:cs="Calibri"/>
                <w:lang w:eastAsia="zh-CN"/>
              </w:rPr>
              <w:t xml:space="preserve">configuration of </w:t>
            </w:r>
            <w:r w:rsidRPr="00F21E26">
              <w:rPr>
                <w:rFonts w:ascii="Calibri" w:eastAsia="宋体" w:hAnsi="Calibri" w:cs="Calibri"/>
                <w:lang w:eastAsia="ko-KR"/>
              </w:rPr>
              <w:t>TRS/CSI-RS occasion(s) for idle/inactive mode UE(s) is provided by higher layer signalling</w:t>
            </w:r>
          </w:p>
          <w:p w14:paraId="4087B5CF" w14:textId="77777777" w:rsidR="00F21E26" w:rsidRPr="00F21E26" w:rsidRDefault="00F21E26" w:rsidP="00F21E26">
            <w:pPr>
              <w:autoSpaceDE/>
              <w:autoSpaceDN/>
              <w:adjustRightInd/>
              <w:snapToGrid/>
              <w:spacing w:after="0" w:line="288" w:lineRule="auto"/>
              <w:ind w:firstLine="221"/>
              <w:jc w:val="left"/>
              <w:rPr>
                <w:rFonts w:ascii="Gulim" w:eastAsia="Gulim" w:hAnsi="Gulim" w:cs="Calibri"/>
                <w:lang w:eastAsia="ko-KR"/>
              </w:rPr>
            </w:pPr>
            <w:r w:rsidRPr="00F21E26">
              <w:rPr>
                <w:rFonts w:ascii="Calibri" w:eastAsia="宋体" w:hAnsi="Calibri" w:cs="Calibri"/>
                <w:lang w:eastAsia="ko-KR"/>
              </w:rPr>
              <w:t>-</w:t>
            </w:r>
            <w:r w:rsidRPr="00F21E26">
              <w:rPr>
                <w:rFonts w:ascii="Calibri" w:eastAsia="宋体" w:hAnsi="Calibri" w:cs="Calibri"/>
                <w:sz w:val="14"/>
                <w:szCs w:val="14"/>
                <w:lang w:eastAsia="ko-KR"/>
              </w:rPr>
              <w:t xml:space="preserve">           </w:t>
            </w:r>
            <w:r w:rsidRPr="00F21E26">
              <w:rPr>
                <w:rFonts w:ascii="Calibri" w:eastAsia="宋体" w:hAnsi="Calibri" w:cs="Calibri"/>
                <w:lang w:eastAsia="ko-KR"/>
              </w:rPr>
              <w:t>FFS higher layer signalling candidates (e.g., SIB, dedicated RRC, RRC release message, etc.)</w:t>
            </w:r>
          </w:p>
          <w:p w14:paraId="315691CE" w14:textId="77777777" w:rsidR="00F21E26" w:rsidRPr="00F21E26" w:rsidRDefault="00F21E26" w:rsidP="00F21E26">
            <w:pPr>
              <w:autoSpaceDE/>
              <w:autoSpaceDN/>
              <w:adjustRightInd/>
              <w:snapToGrid/>
              <w:spacing w:after="0" w:line="288" w:lineRule="auto"/>
              <w:ind w:firstLine="221"/>
              <w:jc w:val="left"/>
              <w:rPr>
                <w:rFonts w:ascii="Gulim" w:eastAsia="Gulim" w:hAnsi="Gulim" w:cs="Calibri"/>
                <w:lang w:eastAsia="ko-KR"/>
              </w:rPr>
            </w:pPr>
            <w:r w:rsidRPr="00F21E26">
              <w:rPr>
                <w:rFonts w:ascii="Calibri" w:eastAsia="宋体" w:hAnsi="Calibri" w:cs="Calibri"/>
                <w:lang w:eastAsia="ko-KR"/>
              </w:rPr>
              <w:t>-</w:t>
            </w:r>
            <w:r w:rsidRPr="00F21E26">
              <w:rPr>
                <w:rFonts w:ascii="Calibri" w:eastAsia="宋体" w:hAnsi="Calibri" w:cs="Calibri"/>
                <w:sz w:val="14"/>
                <w:szCs w:val="14"/>
                <w:lang w:eastAsia="ko-KR"/>
              </w:rPr>
              <w:t xml:space="preserve">           </w:t>
            </w:r>
            <w:r w:rsidRPr="00F21E26">
              <w:rPr>
                <w:rFonts w:ascii="Calibri" w:eastAsia="宋体" w:hAnsi="Calibri" w:cs="Calibri"/>
                <w:lang w:eastAsia="ko-KR"/>
              </w:rPr>
              <w:t>FFS for other signalling candidates (e.g., pre-configuration, etc.)</w:t>
            </w:r>
          </w:p>
          <w:p w14:paraId="31E454FA" w14:textId="4832FF80" w:rsidR="00F21E26" w:rsidRPr="00F21E26" w:rsidRDefault="00F21E26" w:rsidP="00F21E26">
            <w:pPr>
              <w:autoSpaceDE/>
              <w:autoSpaceDN/>
              <w:adjustRightInd/>
              <w:snapToGrid/>
              <w:spacing w:after="0" w:line="288" w:lineRule="auto"/>
              <w:ind w:firstLine="221"/>
              <w:jc w:val="left"/>
              <w:rPr>
                <w:rFonts w:ascii="Calibri" w:eastAsia="Malgun Gothic" w:hAnsi="Calibri" w:cs="Calibri"/>
                <w:lang w:eastAsia="ko-KR"/>
              </w:rPr>
            </w:pPr>
            <w:r w:rsidRPr="00F21E26">
              <w:rPr>
                <w:rFonts w:ascii="Calibri" w:eastAsia="宋体" w:hAnsi="Calibri" w:cs="Calibri"/>
                <w:lang w:eastAsia="ko-KR"/>
              </w:rPr>
              <w:t>-</w:t>
            </w:r>
            <w:r w:rsidRPr="00F21E26">
              <w:rPr>
                <w:rFonts w:ascii="Calibri" w:eastAsia="宋体" w:hAnsi="Calibri" w:cs="Calibri"/>
                <w:sz w:val="14"/>
                <w:szCs w:val="14"/>
                <w:lang w:eastAsia="ko-KR"/>
              </w:rPr>
              <w:t xml:space="preserve">           </w:t>
            </w:r>
            <w:r w:rsidRPr="00F21E26">
              <w:rPr>
                <w:rFonts w:ascii="Calibri" w:eastAsia="宋体" w:hAnsi="Calibri" w:cs="Calibri"/>
                <w:lang w:eastAsia="ko-KR"/>
              </w:rPr>
              <w:t>FFS for detailed configuration parameters (e.g., whether and how to reduce the signalling overhead for configuration, etc.)</w:t>
            </w:r>
          </w:p>
        </w:tc>
      </w:tr>
    </w:tbl>
    <w:p w14:paraId="06957E91" w14:textId="77777777" w:rsidR="00F21E26" w:rsidRDefault="00F21E26" w:rsidP="00887E68">
      <w:pPr>
        <w:rPr>
          <w:lang w:eastAsia="zh-CN"/>
        </w:rPr>
      </w:pPr>
    </w:p>
    <w:p w14:paraId="6C7CB3EF" w14:textId="0BBE47D1" w:rsidR="00887E68" w:rsidRDefault="00677B09" w:rsidP="00887E68">
      <w:pPr>
        <w:rPr>
          <w:lang w:eastAsia="zh-CN"/>
        </w:rPr>
      </w:pPr>
      <w:r w:rsidRPr="00677B09">
        <w:rPr>
          <w:lang w:eastAsia="zh-CN"/>
        </w:rPr>
        <w:t>TRS/CSI-RS configuration</w:t>
      </w:r>
      <w:r>
        <w:rPr>
          <w:lang w:eastAsia="zh-CN"/>
        </w:rPr>
        <w:t xml:space="preserve"> for idle/inactive mode UE</w:t>
      </w:r>
      <w:r w:rsidRPr="00677B09">
        <w:rPr>
          <w:lang w:eastAsia="zh-CN"/>
        </w:rPr>
        <w:t xml:space="preserve"> should consider </w:t>
      </w:r>
      <w:r w:rsidR="00132473">
        <w:rPr>
          <w:lang w:eastAsia="zh-CN"/>
        </w:rPr>
        <w:t xml:space="preserve">both </w:t>
      </w:r>
      <w:r w:rsidRPr="00677B09">
        <w:rPr>
          <w:lang w:eastAsia="zh-CN"/>
        </w:rPr>
        <w:t xml:space="preserve">system overhead </w:t>
      </w:r>
      <w:r>
        <w:rPr>
          <w:lang w:eastAsia="zh-CN"/>
        </w:rPr>
        <w:t xml:space="preserve">impact </w:t>
      </w:r>
      <w:r w:rsidRPr="00677B09">
        <w:rPr>
          <w:lang w:eastAsia="zh-CN"/>
        </w:rPr>
        <w:t>and signaling overhead</w:t>
      </w:r>
      <w:r>
        <w:rPr>
          <w:lang w:eastAsia="zh-CN"/>
        </w:rPr>
        <w:t xml:space="preserve">. </w:t>
      </w:r>
      <w:r w:rsidR="005328E7">
        <w:rPr>
          <w:rFonts w:hint="eastAsia"/>
          <w:lang w:eastAsia="zh-CN"/>
        </w:rPr>
        <w:t>T</w:t>
      </w:r>
      <w:r w:rsidR="005328E7">
        <w:rPr>
          <w:lang w:eastAsia="zh-CN"/>
        </w:rPr>
        <w:t xml:space="preserve">here are two </w:t>
      </w:r>
      <w:r w:rsidR="005328E7" w:rsidRPr="005328E7">
        <w:rPr>
          <w:lang w:eastAsia="zh-CN"/>
        </w:rPr>
        <w:t>TRS/CSI-RS configuration</w:t>
      </w:r>
      <w:r w:rsidR="005328E7">
        <w:rPr>
          <w:lang w:eastAsia="zh-CN"/>
        </w:rPr>
        <w:t xml:space="preserve"> option</w:t>
      </w:r>
      <w:r w:rsidR="00973957">
        <w:rPr>
          <w:lang w:eastAsia="zh-CN"/>
        </w:rPr>
        <w:t>s</w:t>
      </w:r>
      <w:r w:rsidR="005328E7">
        <w:rPr>
          <w:lang w:eastAsia="zh-CN"/>
        </w:rPr>
        <w:t xml:space="preserve"> for idle/inactive mode UE:</w:t>
      </w:r>
    </w:p>
    <w:p w14:paraId="42D0689B" w14:textId="6B90D8EB" w:rsidR="005328E7" w:rsidRDefault="005328E7" w:rsidP="00E75E4F">
      <w:pPr>
        <w:pStyle w:val="aff4"/>
        <w:numPr>
          <w:ilvl w:val="0"/>
          <w:numId w:val="33"/>
        </w:numPr>
        <w:ind w:firstLineChars="0"/>
        <w:rPr>
          <w:lang w:eastAsia="zh-CN"/>
        </w:rPr>
      </w:pPr>
      <w:r>
        <w:rPr>
          <w:lang w:eastAsia="zh-CN"/>
        </w:rPr>
        <w:t xml:space="preserve">Cell specific </w:t>
      </w:r>
      <w:r w:rsidRPr="005328E7">
        <w:rPr>
          <w:lang w:eastAsia="zh-CN"/>
        </w:rPr>
        <w:t>TRS/CSI-RS configuration</w:t>
      </w:r>
      <w:r>
        <w:rPr>
          <w:lang w:eastAsia="zh-CN"/>
        </w:rPr>
        <w:t xml:space="preserve">, e.g., via </w:t>
      </w:r>
      <w:r w:rsidRPr="005328E7">
        <w:rPr>
          <w:lang w:eastAsia="zh-CN"/>
        </w:rPr>
        <w:t>RMSI broadcasts TRS/CSI-RS configuration</w:t>
      </w:r>
    </w:p>
    <w:p w14:paraId="3DEE1FB3" w14:textId="6B3A1A0A" w:rsidR="005328E7" w:rsidRPr="00887E68" w:rsidRDefault="005328E7" w:rsidP="00E75E4F">
      <w:pPr>
        <w:pStyle w:val="aff4"/>
        <w:numPr>
          <w:ilvl w:val="0"/>
          <w:numId w:val="33"/>
        </w:numPr>
        <w:ind w:firstLineChars="0"/>
        <w:rPr>
          <w:lang w:eastAsia="zh-CN"/>
        </w:rPr>
      </w:pPr>
      <w:r>
        <w:rPr>
          <w:lang w:eastAsia="zh-CN"/>
        </w:rPr>
        <w:t xml:space="preserve">UE-Specific RRC signaling, </w:t>
      </w:r>
      <w:r w:rsidR="006A6D2A">
        <w:rPr>
          <w:lang w:eastAsia="zh-CN"/>
        </w:rPr>
        <w:t xml:space="preserve">i.e., </w:t>
      </w:r>
      <w:r w:rsidR="006A6D2A" w:rsidRPr="006A6D2A">
        <w:rPr>
          <w:lang w:eastAsia="zh-CN"/>
        </w:rPr>
        <w:t xml:space="preserve">gNB configures RS when the UE is in CONNECTED mode via UE specific RRC signaling </w:t>
      </w:r>
      <w:r w:rsidR="006A6D2A">
        <w:rPr>
          <w:lang w:eastAsia="zh-CN"/>
        </w:rPr>
        <w:t xml:space="preserve">(e.g., </w:t>
      </w:r>
      <w:r>
        <w:rPr>
          <w:lang w:eastAsia="zh-CN"/>
        </w:rPr>
        <w:t xml:space="preserve">via RRC release </w:t>
      </w:r>
      <w:r w:rsidR="006F5D85">
        <w:rPr>
          <w:lang w:eastAsia="zh-CN"/>
        </w:rPr>
        <w:t>message</w:t>
      </w:r>
      <w:r w:rsidR="006A6D2A">
        <w:rPr>
          <w:lang w:eastAsia="zh-CN"/>
        </w:rPr>
        <w:t>)</w:t>
      </w:r>
    </w:p>
    <w:p w14:paraId="26D86EAD" w14:textId="1FA72A88" w:rsidR="00C10262" w:rsidRPr="007059CE" w:rsidRDefault="00661595" w:rsidP="00C10262">
      <w:r w:rsidRPr="00415F19">
        <w:rPr>
          <w:lang w:eastAsia="zh-CN"/>
        </w:rPr>
        <w:t xml:space="preserve">Before making decision on method for TRS/CSI-RS configuration, it would be better to discuss necessary parameters which should be conveyed by higher layer signaling. </w:t>
      </w:r>
      <w:r w:rsidR="00677B09" w:rsidRPr="00415F19">
        <w:rPr>
          <w:lang w:eastAsia="zh-CN"/>
        </w:rPr>
        <w:t xml:space="preserve">In our view, both cell specific and UE-specific TRS/CSI-RS configuration should be </w:t>
      </w:r>
      <w:r w:rsidRPr="00415F19">
        <w:rPr>
          <w:lang w:eastAsia="zh-CN"/>
        </w:rPr>
        <w:t>considered</w:t>
      </w:r>
      <w:r w:rsidR="004E15C5" w:rsidRPr="00415F19">
        <w:rPr>
          <w:lang w:eastAsia="zh-CN"/>
        </w:rPr>
        <w:t>.</w:t>
      </w:r>
      <w:r w:rsidRPr="00415F19">
        <w:rPr>
          <w:lang w:eastAsia="zh-CN"/>
        </w:rPr>
        <w:t xml:space="preserve"> We propose to hold on and discuss on this issue until other design principle is determined.</w:t>
      </w:r>
    </w:p>
    <w:p w14:paraId="768E3BE2" w14:textId="6EFF9E1E" w:rsidR="007059CE" w:rsidRDefault="00677B09" w:rsidP="00C10262">
      <w:pPr>
        <w:rPr>
          <w:b/>
          <w:i/>
          <w:lang w:eastAsia="zh-CN"/>
        </w:rPr>
      </w:pPr>
      <w:r w:rsidRPr="00677B09">
        <w:rPr>
          <w:b/>
          <w:i/>
          <w:lang w:eastAsia="zh-CN"/>
        </w:rPr>
        <w:t xml:space="preserve">Proposal </w:t>
      </w:r>
      <w:r w:rsidR="00D80188">
        <w:rPr>
          <w:b/>
          <w:i/>
          <w:lang w:eastAsia="zh-CN"/>
        </w:rPr>
        <w:t>2</w:t>
      </w:r>
      <w:r w:rsidR="007059CE" w:rsidRPr="00677B09">
        <w:rPr>
          <w:b/>
          <w:i/>
          <w:lang w:eastAsia="zh-CN"/>
        </w:rPr>
        <w:t>:</w:t>
      </w:r>
      <w:r w:rsidRPr="00677B09">
        <w:rPr>
          <w:b/>
          <w:i/>
          <w:lang w:eastAsia="zh-CN"/>
        </w:rPr>
        <w:t xml:space="preserve"> Both cell specific and UE-specific TRS/CSI-RS configuration should be considered.</w:t>
      </w:r>
    </w:p>
    <w:p w14:paraId="49D048C7" w14:textId="77777777" w:rsidR="00F21E26" w:rsidRPr="00677B09" w:rsidRDefault="00F21E26" w:rsidP="00C10262">
      <w:pPr>
        <w:rPr>
          <w:b/>
          <w:i/>
          <w:lang w:eastAsia="zh-CN"/>
        </w:rPr>
      </w:pPr>
    </w:p>
    <w:p w14:paraId="7D840B87" w14:textId="01C7E1CE" w:rsidR="00992FFF" w:rsidRDefault="00F21E26" w:rsidP="00F21E26">
      <w:pPr>
        <w:pStyle w:val="2"/>
        <w:rPr>
          <w:lang w:eastAsia="zh-CN"/>
        </w:rPr>
      </w:pPr>
      <w:r>
        <w:rPr>
          <w:lang w:eastAsia="zh-CN"/>
        </w:rPr>
        <w:t>A</w:t>
      </w:r>
      <w:r w:rsidRPr="00F21E26">
        <w:rPr>
          <w:lang w:eastAsia="zh-CN"/>
        </w:rPr>
        <w:t xml:space="preserve">vailability </w:t>
      </w:r>
      <w:r>
        <w:rPr>
          <w:lang w:eastAsia="zh-CN"/>
        </w:rPr>
        <w:t xml:space="preserve">indication </w:t>
      </w:r>
      <w:r w:rsidRPr="00F21E26">
        <w:rPr>
          <w:lang w:eastAsia="zh-CN"/>
        </w:rPr>
        <w:t>of TRS/CSI-RS</w:t>
      </w:r>
    </w:p>
    <w:p w14:paraId="6C2E5DC5" w14:textId="07EFB051" w:rsidR="00F21E26" w:rsidRDefault="00F21E26" w:rsidP="00F21E26">
      <w:pPr>
        <w:rPr>
          <w:lang w:eastAsia="zh-CN"/>
        </w:rPr>
      </w:pPr>
      <w:r w:rsidRPr="00F21E26">
        <w:rPr>
          <w:lang w:eastAsia="zh-CN"/>
        </w:rPr>
        <w:t>In RAN1#102e, it agreed that</w:t>
      </w:r>
      <w:r>
        <w:rPr>
          <w:lang w:eastAsia="zh-CN"/>
        </w:rPr>
        <w:t xml:space="preserve"> </w:t>
      </w:r>
      <w:r w:rsidRPr="00F21E26">
        <w:rPr>
          <w:lang w:eastAsia="zh-CN"/>
        </w:rPr>
        <w:t>Further study whether and how to inform the availability of TRS/CSI-RS to idle/inactive mode UE</w:t>
      </w:r>
      <w:r>
        <w:rPr>
          <w:lang w:eastAsia="zh-CN"/>
        </w:rPr>
        <w:t>.</w:t>
      </w:r>
    </w:p>
    <w:tbl>
      <w:tblPr>
        <w:tblStyle w:val="aff1"/>
        <w:tblW w:w="0" w:type="auto"/>
        <w:tblLook w:val="04A0" w:firstRow="1" w:lastRow="0" w:firstColumn="1" w:lastColumn="0" w:noHBand="0" w:noVBand="1"/>
      </w:tblPr>
      <w:tblGrid>
        <w:gridCol w:w="9307"/>
      </w:tblGrid>
      <w:tr w:rsidR="00F21E26" w14:paraId="69A3D988" w14:textId="77777777" w:rsidTr="00F21E26">
        <w:tc>
          <w:tcPr>
            <w:tcW w:w="9307" w:type="dxa"/>
          </w:tcPr>
          <w:p w14:paraId="683B478E" w14:textId="77777777" w:rsidR="00F21E26" w:rsidRPr="00F21E26" w:rsidRDefault="00F21E26" w:rsidP="00F21E26">
            <w:pPr>
              <w:autoSpaceDE/>
              <w:autoSpaceDN/>
              <w:adjustRightInd/>
              <w:snapToGrid/>
              <w:spacing w:after="0"/>
              <w:jc w:val="left"/>
              <w:rPr>
                <w:rFonts w:ascii="Calibri" w:eastAsia="宋体" w:hAnsi="Calibri" w:cs="Calibri"/>
                <w:highlight w:val="green"/>
                <w:lang w:eastAsia="zh-CN"/>
              </w:rPr>
            </w:pPr>
            <w:r w:rsidRPr="00F21E26">
              <w:rPr>
                <w:rFonts w:ascii="Calibri" w:eastAsia="宋体" w:hAnsi="Calibri" w:cs="Calibri"/>
                <w:highlight w:val="green"/>
                <w:lang w:eastAsia="zh-CN"/>
              </w:rPr>
              <w:t>Agreements:</w:t>
            </w:r>
          </w:p>
          <w:p w14:paraId="4534FBEF" w14:textId="77777777" w:rsidR="00F21E26" w:rsidRPr="00F21E26" w:rsidRDefault="00F21E26" w:rsidP="00F21E26">
            <w:pPr>
              <w:autoSpaceDE/>
              <w:autoSpaceDN/>
              <w:adjustRightInd/>
              <w:snapToGrid/>
              <w:spacing w:after="0" w:line="288" w:lineRule="auto"/>
              <w:rPr>
                <w:rFonts w:eastAsia="宋体"/>
                <w:color w:val="000000"/>
                <w:lang w:eastAsia="ja-JP"/>
              </w:rPr>
            </w:pPr>
            <w:r w:rsidRPr="00F21E26">
              <w:rPr>
                <w:rFonts w:eastAsia="宋体"/>
                <w:color w:val="000000"/>
                <w:lang w:eastAsia="ja-JP"/>
              </w:rPr>
              <w:t>Further study whether and how to inform the availability of TRS/CSI-RS to idle/inactive mode UE (implicitly or explicitly).</w:t>
            </w:r>
          </w:p>
          <w:p w14:paraId="0A047FB4" w14:textId="703146D2" w:rsidR="00F21E26" w:rsidRPr="00F21E26" w:rsidRDefault="00F21E26" w:rsidP="00F21E26">
            <w:pPr>
              <w:autoSpaceDE/>
              <w:autoSpaceDN/>
              <w:adjustRightInd/>
              <w:snapToGrid/>
              <w:spacing w:after="0" w:line="288" w:lineRule="auto"/>
              <w:ind w:firstLine="108"/>
              <w:rPr>
                <w:rFonts w:ascii="Gulim" w:eastAsia="Gulim" w:hAnsi="Gulim" w:cs="Calibri"/>
                <w:color w:val="000000"/>
                <w:sz w:val="24"/>
                <w:szCs w:val="24"/>
                <w:lang w:eastAsia="ko-KR"/>
              </w:rPr>
            </w:pPr>
            <w:r w:rsidRPr="00F21E26">
              <w:rPr>
                <w:rFonts w:eastAsia="宋体"/>
                <w:color w:val="000000"/>
                <w:lang w:eastAsia="ja-JP"/>
              </w:rPr>
              <w:lastRenderedPageBreak/>
              <w:t>- Note: Availability corresponds to the information for whether TRS/CSI-RS is actually transmitted or not.</w:t>
            </w:r>
          </w:p>
        </w:tc>
      </w:tr>
    </w:tbl>
    <w:p w14:paraId="0220E38A" w14:textId="7FA2A9BD" w:rsidR="005949A0" w:rsidRDefault="00B22731" w:rsidP="00F21E26">
      <w:pPr>
        <w:rPr>
          <w:lang w:eastAsia="zh-CN"/>
        </w:rPr>
      </w:pPr>
      <w:r w:rsidRPr="00B22731">
        <w:rPr>
          <w:lang w:eastAsia="zh-CN"/>
        </w:rPr>
        <w:lastRenderedPageBreak/>
        <w:t>As we know, the purpose of introducing TRS/CSI-RS is to prevent UE from waking up too early to get the finer frequency and time synchronization for paging reception. UE should know whether the TRS/CSI-RS is available in advance, otherwise, the benefits of introducing TRS/CSI-RS occasion(s) for idle/inactive UEs cannot be obtained.</w:t>
      </w:r>
      <w:r>
        <w:rPr>
          <w:lang w:eastAsia="zh-CN"/>
        </w:rPr>
        <w:t xml:space="preserve"> Furthermore, if there is no a</w:t>
      </w:r>
      <w:r w:rsidRPr="00B22731">
        <w:rPr>
          <w:lang w:eastAsia="zh-CN"/>
        </w:rPr>
        <w:t>vailability indication of TRS/CSI-RS</w:t>
      </w:r>
      <w:r>
        <w:rPr>
          <w:lang w:eastAsia="zh-CN"/>
        </w:rPr>
        <w:t xml:space="preserve"> to let</w:t>
      </w:r>
      <w:r w:rsidRPr="00B22731">
        <w:rPr>
          <w:lang w:eastAsia="zh-CN"/>
        </w:rPr>
        <w:t xml:space="preserve"> UE know that TRS is available in advance</w:t>
      </w:r>
      <w:r>
        <w:rPr>
          <w:lang w:eastAsia="zh-CN"/>
        </w:rPr>
        <w:t xml:space="preserve">, then </w:t>
      </w:r>
      <w:r w:rsidRPr="00B22731">
        <w:rPr>
          <w:lang w:eastAsia="zh-CN"/>
        </w:rPr>
        <w:t>UE needs to</w:t>
      </w:r>
      <w:r w:rsidRPr="00B22731">
        <w:t xml:space="preserve"> </w:t>
      </w:r>
      <w:r w:rsidRPr="00B22731">
        <w:rPr>
          <w:lang w:eastAsia="zh-CN"/>
        </w:rPr>
        <w:t>detect TRS/CSI-RS blindly</w:t>
      </w:r>
      <w:r>
        <w:rPr>
          <w:lang w:eastAsia="zh-CN"/>
        </w:rPr>
        <w:t>. B</w:t>
      </w:r>
      <w:r w:rsidRPr="00B22731">
        <w:rPr>
          <w:lang w:eastAsia="zh-CN"/>
        </w:rPr>
        <w:t>lind detection of TRS/CSI-RS may cause additional power consumption.</w:t>
      </w:r>
      <w:r w:rsidR="005949A0">
        <w:rPr>
          <w:lang w:eastAsia="zh-CN"/>
        </w:rPr>
        <w:t xml:space="preserve"> In our view, gNB needs to </w:t>
      </w:r>
      <w:r w:rsidR="005949A0" w:rsidRPr="005949A0">
        <w:rPr>
          <w:lang w:eastAsia="zh-CN"/>
        </w:rPr>
        <w:t>inform the availability of TRS/CSI-RS to idle/inactive mode UE</w:t>
      </w:r>
      <w:r w:rsidR="005949A0">
        <w:rPr>
          <w:lang w:eastAsia="zh-CN"/>
        </w:rPr>
        <w:t xml:space="preserve"> </w:t>
      </w:r>
      <w:r w:rsidR="005949A0" w:rsidRPr="005949A0">
        <w:rPr>
          <w:lang w:eastAsia="zh-CN"/>
        </w:rPr>
        <w:t>in advance</w:t>
      </w:r>
      <w:r w:rsidR="005949A0">
        <w:rPr>
          <w:lang w:eastAsia="zh-CN"/>
        </w:rPr>
        <w:t>.</w:t>
      </w:r>
      <w:r w:rsidR="009B2963">
        <w:rPr>
          <w:lang w:eastAsia="zh-CN"/>
        </w:rPr>
        <w:t xml:space="preserve"> In </w:t>
      </w:r>
      <w:r w:rsidR="009B2963" w:rsidRPr="009B2963">
        <w:rPr>
          <w:lang w:eastAsia="zh-CN"/>
        </w:rPr>
        <w:t>idle/inactive</w:t>
      </w:r>
      <w:r w:rsidR="009B2963">
        <w:rPr>
          <w:lang w:eastAsia="zh-CN"/>
        </w:rPr>
        <w:t xml:space="preserve"> mode, indication of </w:t>
      </w:r>
      <w:r w:rsidR="005949A0" w:rsidRPr="006105A6">
        <w:rPr>
          <w:lang w:eastAsia="zh-CN"/>
        </w:rPr>
        <w:t xml:space="preserve">the availability of TRS/CSI-RS </w:t>
      </w:r>
      <w:r w:rsidR="009B2963">
        <w:rPr>
          <w:lang w:eastAsia="zh-CN"/>
        </w:rPr>
        <w:t xml:space="preserve">can be included in </w:t>
      </w:r>
      <w:r w:rsidR="009B2963" w:rsidRPr="009B2963">
        <w:rPr>
          <w:lang w:eastAsia="zh-CN"/>
        </w:rPr>
        <w:t>existing physical layer signal/channel</w:t>
      </w:r>
      <w:r w:rsidR="009B2963">
        <w:rPr>
          <w:lang w:eastAsia="zh-CN"/>
        </w:rPr>
        <w:t xml:space="preserve">, e.g., </w:t>
      </w:r>
      <w:r w:rsidR="009B2963" w:rsidRPr="009B2963">
        <w:rPr>
          <w:lang w:eastAsia="zh-CN"/>
        </w:rPr>
        <w:t>paging DCI/paging PDSCH</w:t>
      </w:r>
      <w:r w:rsidR="009B2963">
        <w:rPr>
          <w:lang w:eastAsia="zh-CN"/>
        </w:rPr>
        <w:t>.</w:t>
      </w:r>
    </w:p>
    <w:p w14:paraId="64338682" w14:textId="1DCB00F9" w:rsidR="005949A0" w:rsidRDefault="00DD4E40" w:rsidP="00F21E26">
      <w:pPr>
        <w:rPr>
          <w:b/>
          <w:i/>
          <w:lang w:eastAsia="zh-CN"/>
        </w:rPr>
      </w:pPr>
      <w:r w:rsidRPr="00DD4E40">
        <w:rPr>
          <w:rFonts w:hint="eastAsia"/>
          <w:b/>
          <w:i/>
          <w:lang w:eastAsia="zh-CN"/>
        </w:rPr>
        <w:t>Proposal</w:t>
      </w:r>
      <w:r w:rsidRPr="00DD4E40">
        <w:rPr>
          <w:b/>
          <w:i/>
          <w:lang w:eastAsia="zh-CN"/>
        </w:rPr>
        <w:t xml:space="preserve"> </w:t>
      </w:r>
      <w:r w:rsidR="0089193D">
        <w:rPr>
          <w:b/>
          <w:i/>
          <w:lang w:eastAsia="zh-CN"/>
        </w:rPr>
        <w:t>3</w:t>
      </w:r>
      <w:r w:rsidRPr="00DD4E40">
        <w:rPr>
          <w:rFonts w:hint="eastAsia"/>
          <w:b/>
          <w:i/>
          <w:lang w:eastAsia="zh-CN"/>
        </w:rPr>
        <w:t xml:space="preserve">: </w:t>
      </w:r>
      <w:r w:rsidRPr="00DD4E40">
        <w:rPr>
          <w:b/>
          <w:i/>
          <w:lang w:eastAsia="zh-CN"/>
        </w:rPr>
        <w:t>gNB needs to inform the availability of TRS/CSI-RS to idle/inactive mode UE in advance.</w:t>
      </w:r>
    </w:p>
    <w:p w14:paraId="7D12DC74" w14:textId="77777777" w:rsidR="00E448F4" w:rsidRPr="00DD4E40" w:rsidRDefault="00E448F4" w:rsidP="00F21E26">
      <w:pPr>
        <w:rPr>
          <w:b/>
          <w:i/>
          <w:lang w:eastAsia="zh-CN"/>
        </w:rPr>
      </w:pPr>
    </w:p>
    <w:p w14:paraId="38A26E13" w14:textId="14B69F41" w:rsidR="00606513" w:rsidRDefault="00A042B4" w:rsidP="00E35CC8">
      <w:pPr>
        <w:pStyle w:val="1"/>
        <w:rPr>
          <w:lang w:eastAsia="zh-CN"/>
        </w:rPr>
      </w:pPr>
      <w:r>
        <w:rPr>
          <w:lang w:eastAsia="zh-CN"/>
        </w:rPr>
        <w:t>E</w:t>
      </w:r>
      <w:r w:rsidR="00E35CC8" w:rsidRPr="00E35CC8">
        <w:rPr>
          <w:lang w:eastAsia="zh-CN"/>
        </w:rPr>
        <w:t>valuation</w:t>
      </w:r>
    </w:p>
    <w:p w14:paraId="7EA18AE7" w14:textId="75B33D37" w:rsidR="00C6694D" w:rsidRPr="00C6694D" w:rsidRDefault="00F54396" w:rsidP="00C6694D">
      <w:pPr>
        <w:rPr>
          <w:lang w:eastAsia="zh-CN"/>
        </w:rPr>
      </w:pPr>
      <w:r>
        <w:rPr>
          <w:rFonts w:hint="eastAsia"/>
          <w:lang w:eastAsia="zh-CN"/>
        </w:rPr>
        <w:t>In this section, w</w:t>
      </w:r>
      <w:r>
        <w:rPr>
          <w:lang w:eastAsia="zh-CN"/>
        </w:rPr>
        <w:t xml:space="preserve">e </w:t>
      </w:r>
      <w:r w:rsidRPr="00F54396">
        <w:rPr>
          <w:lang w:eastAsia="zh-CN"/>
        </w:rPr>
        <w:t xml:space="preserve">will simply evaluate the energy-saving gain brought by </w:t>
      </w:r>
      <w:r w:rsidR="00E427AE">
        <w:rPr>
          <w:lang w:eastAsia="zh-CN"/>
        </w:rPr>
        <w:t>T</w:t>
      </w:r>
      <w:r w:rsidRPr="00F54396">
        <w:rPr>
          <w:lang w:eastAsia="zh-CN"/>
        </w:rPr>
        <w:t>RS/CSI-RS transmission in idle/inactive mode</w:t>
      </w:r>
      <w:r>
        <w:rPr>
          <w:lang w:eastAsia="zh-CN"/>
        </w:rPr>
        <w:t>.</w:t>
      </w:r>
    </w:p>
    <w:p w14:paraId="0E0F48EE" w14:textId="057CF662" w:rsidR="00451854" w:rsidRDefault="00526FBD" w:rsidP="00606513">
      <w:pPr>
        <w:pStyle w:val="2"/>
        <w:rPr>
          <w:lang w:eastAsia="zh-CN"/>
        </w:rPr>
      </w:pPr>
      <w:r w:rsidRPr="00526FBD">
        <w:rPr>
          <w:lang w:eastAsia="zh-CN"/>
        </w:rPr>
        <w:t>Evaluation methodology</w:t>
      </w:r>
    </w:p>
    <w:p w14:paraId="2532AF8D" w14:textId="122BC6E5" w:rsidR="00170BD5" w:rsidRDefault="00170BD5" w:rsidP="00606513">
      <w:pPr>
        <w:rPr>
          <w:lang w:eastAsia="zh-CN"/>
        </w:rPr>
      </w:pPr>
      <w:r w:rsidRPr="00170BD5">
        <w:rPr>
          <w:lang w:eastAsia="zh-CN"/>
        </w:rPr>
        <w:t>Baseline assumption</w:t>
      </w:r>
      <w:r w:rsidR="00C6694D">
        <w:rPr>
          <w:lang w:eastAsia="zh-CN"/>
        </w:rPr>
        <w:t xml:space="preserve"> in our </w:t>
      </w:r>
      <w:r w:rsidR="00C6694D" w:rsidRPr="000E2826">
        <w:rPr>
          <w:lang w:eastAsia="zh-CN"/>
        </w:rPr>
        <w:t>evaluation</w:t>
      </w:r>
      <w:r w:rsidR="00C6694D">
        <w:rPr>
          <w:lang w:eastAsia="zh-CN"/>
        </w:rPr>
        <w:t xml:space="preserve"> is assumed as the follow</w:t>
      </w:r>
      <w:r w:rsidR="00B17A1C">
        <w:rPr>
          <w:lang w:eastAsia="zh-CN"/>
        </w:rPr>
        <w:t>ing</w:t>
      </w:r>
      <w:r>
        <w:rPr>
          <w:lang w:eastAsia="zh-CN"/>
        </w:rPr>
        <w:t>:</w:t>
      </w:r>
    </w:p>
    <w:p w14:paraId="77BDB25D" w14:textId="329412B1" w:rsidR="00170BD5" w:rsidRDefault="00170BD5" w:rsidP="00E75E4F">
      <w:pPr>
        <w:pStyle w:val="aff4"/>
        <w:numPr>
          <w:ilvl w:val="0"/>
          <w:numId w:val="31"/>
        </w:numPr>
        <w:ind w:firstLineChars="0"/>
        <w:rPr>
          <w:lang w:eastAsia="zh-CN"/>
        </w:rPr>
      </w:pPr>
      <w:r>
        <w:rPr>
          <w:rFonts w:hint="eastAsia"/>
          <w:lang w:eastAsia="zh-CN"/>
        </w:rPr>
        <w:t>SCS=30KHz</w:t>
      </w:r>
    </w:p>
    <w:p w14:paraId="25E3CD10" w14:textId="1DE46B25" w:rsidR="00170BD5" w:rsidRDefault="00170BD5" w:rsidP="00E75E4F">
      <w:pPr>
        <w:pStyle w:val="aff4"/>
        <w:numPr>
          <w:ilvl w:val="0"/>
          <w:numId w:val="31"/>
        </w:numPr>
        <w:ind w:firstLineChars="0"/>
        <w:rPr>
          <w:lang w:eastAsia="zh-CN"/>
        </w:rPr>
      </w:pPr>
      <w:r>
        <w:rPr>
          <w:lang w:eastAsia="zh-CN"/>
        </w:rPr>
        <w:t>Paging cycle=</w:t>
      </w:r>
      <w:r w:rsidR="00E427AE">
        <w:rPr>
          <w:lang w:eastAsia="zh-CN"/>
        </w:rPr>
        <w:t>1280</w:t>
      </w:r>
      <w:r>
        <w:rPr>
          <w:lang w:eastAsia="zh-CN"/>
        </w:rPr>
        <w:t>/640ms</w:t>
      </w:r>
    </w:p>
    <w:p w14:paraId="71A5487F" w14:textId="39B34EE3" w:rsidR="00170BD5" w:rsidRDefault="00170BD5" w:rsidP="00E75E4F">
      <w:pPr>
        <w:pStyle w:val="aff4"/>
        <w:numPr>
          <w:ilvl w:val="0"/>
          <w:numId w:val="31"/>
        </w:numPr>
        <w:ind w:firstLineChars="0"/>
        <w:rPr>
          <w:lang w:eastAsia="zh-CN"/>
        </w:rPr>
      </w:pPr>
      <w:r>
        <w:rPr>
          <w:lang w:eastAsia="zh-CN"/>
        </w:rPr>
        <w:t>SSB burst periodicity=20ms</w:t>
      </w:r>
    </w:p>
    <w:p w14:paraId="2EE61C2E" w14:textId="0EE8C392" w:rsidR="00170BD5" w:rsidRDefault="00170BD5" w:rsidP="00E75E4F">
      <w:pPr>
        <w:pStyle w:val="aff4"/>
        <w:numPr>
          <w:ilvl w:val="0"/>
          <w:numId w:val="31"/>
        </w:numPr>
        <w:ind w:firstLineChars="0"/>
        <w:rPr>
          <w:lang w:eastAsia="zh-CN"/>
        </w:rPr>
      </w:pPr>
      <w:r>
        <w:rPr>
          <w:lang w:eastAsia="zh-CN"/>
        </w:rPr>
        <w:t xml:space="preserve">UE </w:t>
      </w:r>
      <w:r w:rsidR="00DF0352">
        <w:rPr>
          <w:lang w:eastAsia="zh-CN"/>
        </w:rPr>
        <w:t>bandwidth</w:t>
      </w:r>
      <w:r>
        <w:rPr>
          <w:lang w:eastAsia="zh-CN"/>
        </w:rPr>
        <w:t>=20MHz</w:t>
      </w:r>
    </w:p>
    <w:p w14:paraId="2FA2143C" w14:textId="7DBAEF8C" w:rsidR="00606513" w:rsidRDefault="00085A8D" w:rsidP="00606513">
      <w:pPr>
        <w:rPr>
          <w:lang w:eastAsia="zh-CN"/>
        </w:rPr>
      </w:pPr>
      <w:r w:rsidRPr="00085A8D">
        <w:rPr>
          <w:lang w:eastAsia="zh-CN"/>
        </w:rPr>
        <w:t xml:space="preserve">In RAN1#102e, </w:t>
      </w:r>
      <w:r>
        <w:rPr>
          <w:lang w:eastAsia="zh-CN"/>
        </w:rPr>
        <w:t xml:space="preserve">it agreed that </w:t>
      </w:r>
      <w:r w:rsidR="0002080A">
        <w:rPr>
          <w:lang w:eastAsia="zh-CN"/>
        </w:rPr>
        <w:t>t</w:t>
      </w:r>
      <w:r w:rsidRPr="00085A8D">
        <w:rPr>
          <w:lang w:eastAsia="zh-CN"/>
        </w:rPr>
        <w:t>he following power consumption model for FR1 is utilized for the evaluations of Rel-17 UE power saving enhancements in idle/inactive mode</w:t>
      </w:r>
      <w:r w:rsidR="00802D09">
        <w:rPr>
          <w:lang w:eastAsia="zh-CN"/>
        </w:rPr>
        <w:t>.</w:t>
      </w:r>
    </w:p>
    <w:p w14:paraId="1B8A90DA" w14:textId="415BC71E" w:rsidR="00170BD5" w:rsidRPr="009F457A" w:rsidRDefault="00DF0352" w:rsidP="00DF0352">
      <w:pPr>
        <w:jc w:val="center"/>
        <w:rPr>
          <w:b/>
          <w:lang w:eastAsia="zh-CN"/>
        </w:rPr>
      </w:pPr>
      <w:r w:rsidRPr="009F457A">
        <w:rPr>
          <w:b/>
          <w:lang w:eastAsia="zh-CN"/>
        </w:rPr>
        <w:t>Table</w:t>
      </w:r>
      <w:r w:rsidR="00920183">
        <w:rPr>
          <w:b/>
          <w:lang w:eastAsia="zh-CN"/>
        </w:rPr>
        <w:t xml:space="preserve"> 1</w:t>
      </w:r>
      <w:r w:rsidRPr="009F457A">
        <w:rPr>
          <w:b/>
          <w:lang w:eastAsia="zh-CN"/>
        </w:rPr>
        <w:t>: Power consumption for different power state</w:t>
      </w:r>
    </w:p>
    <w:tbl>
      <w:tblPr>
        <w:tblW w:w="9204" w:type="dxa"/>
        <w:tblCellMar>
          <w:left w:w="0" w:type="dxa"/>
          <w:right w:w="0" w:type="dxa"/>
        </w:tblCellMar>
        <w:tblLook w:val="04A0" w:firstRow="1" w:lastRow="0" w:firstColumn="1" w:lastColumn="0" w:noHBand="0" w:noVBand="1"/>
      </w:tblPr>
      <w:tblGrid>
        <w:gridCol w:w="1979"/>
        <w:gridCol w:w="3114"/>
        <w:gridCol w:w="4111"/>
      </w:tblGrid>
      <w:tr w:rsidR="0002080A" w:rsidRPr="0002080A" w14:paraId="13CFE376" w14:textId="77777777" w:rsidTr="0002080A">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F0DE25" w14:textId="77777777" w:rsidR="0002080A" w:rsidRPr="0002080A" w:rsidRDefault="0002080A" w:rsidP="0002080A">
            <w:pPr>
              <w:autoSpaceDE/>
              <w:autoSpaceDN/>
              <w:adjustRightInd/>
              <w:snapToGrid/>
              <w:spacing w:before="100" w:beforeAutospacing="1" w:after="100" w:afterAutospacing="1" w:line="231" w:lineRule="atLeast"/>
              <w:jc w:val="left"/>
              <w:rPr>
                <w:rFonts w:eastAsia="宋体"/>
                <w:lang w:eastAsia="zh-CN"/>
              </w:rPr>
            </w:pPr>
            <w:bookmarkStart w:id="10" w:name="_Hlk54344079"/>
            <w:r w:rsidRPr="0002080A">
              <w:rPr>
                <w:rFonts w:eastAsia="宋体"/>
                <w:lang w:eastAsia="x-none"/>
              </w:rPr>
              <w:t>Power State</w:t>
            </w:r>
          </w:p>
        </w:tc>
        <w:tc>
          <w:tcPr>
            <w:tcW w:w="3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73312"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Relative Power</w:t>
            </w:r>
          </w:p>
          <w:p w14:paraId="67BEF64E"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 xml:space="preserve">(FR1 reference from TR </w:t>
            </w:r>
            <w:r w:rsidRPr="0002080A">
              <w:rPr>
                <w:rFonts w:eastAsia="宋体"/>
                <w:strike/>
                <w:color w:val="FF0000"/>
                <w:lang w:eastAsia="zh-CN"/>
              </w:rPr>
              <w:t>84</w:t>
            </w:r>
            <w:r w:rsidRPr="0002080A">
              <w:rPr>
                <w:rFonts w:eastAsia="宋体"/>
                <w:color w:val="FF0000"/>
                <w:u w:val="single"/>
                <w:lang w:eastAsia="zh-CN"/>
              </w:rPr>
              <w:t>38</w:t>
            </w:r>
            <w:r w:rsidRPr="0002080A">
              <w:rPr>
                <w:rFonts w:eastAsia="宋体"/>
                <w:lang w:eastAsia="zh-CN"/>
              </w:rPr>
              <w:t>.840)</w:t>
            </w: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BF417"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Relative Power </w:t>
            </w:r>
            <w:r w:rsidRPr="0002080A">
              <w:rPr>
                <w:rFonts w:eastAsia="宋体"/>
                <w:lang w:eastAsia="zh-CN"/>
              </w:rPr>
              <w:br/>
              <w:t>(Idle/inactive-mode operation with reception bandwidth 20 MHz)</w:t>
            </w:r>
          </w:p>
        </w:tc>
      </w:tr>
      <w:bookmarkEnd w:id="10"/>
      <w:tr w:rsidR="0002080A" w:rsidRPr="0002080A" w14:paraId="5F2C80CA"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5D5D3"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Deep Sleep (P</w:t>
            </w:r>
            <w:r w:rsidRPr="0002080A">
              <w:rPr>
                <w:rFonts w:eastAsia="宋体"/>
                <w:vertAlign w:val="subscript"/>
                <w:lang w:eastAsia="zh-CN"/>
              </w:rPr>
              <w:t>DS</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5CF8BCB8"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4D6CBA1B"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w:t>
            </w:r>
          </w:p>
        </w:tc>
      </w:tr>
      <w:tr w:rsidR="0002080A" w:rsidRPr="0002080A" w14:paraId="382C6A64"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59D33"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Light Sleep (P</w:t>
            </w:r>
            <w:r w:rsidRPr="0002080A">
              <w:rPr>
                <w:rFonts w:eastAsia="宋体"/>
                <w:vertAlign w:val="subscript"/>
                <w:lang w:eastAsia="zh-CN"/>
              </w:rPr>
              <w:t>LS</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747C82DE"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20</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67B57A94"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20</w:t>
            </w:r>
          </w:p>
        </w:tc>
      </w:tr>
      <w:tr w:rsidR="0002080A" w:rsidRPr="0002080A" w14:paraId="2A3345E6"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A4404"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Micro sleep (P</w:t>
            </w:r>
            <w:r w:rsidRPr="0002080A">
              <w:rPr>
                <w:rFonts w:eastAsia="宋体"/>
                <w:vertAlign w:val="subscript"/>
                <w:lang w:eastAsia="zh-CN"/>
              </w:rPr>
              <w:t>MS</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0E0FFE16"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45</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1693410D"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45</w:t>
            </w:r>
          </w:p>
        </w:tc>
      </w:tr>
      <w:tr w:rsidR="0002080A" w:rsidRPr="0002080A" w14:paraId="6AB5F99E"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D488C"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PDCCH-only (P</w:t>
            </w:r>
            <w:r w:rsidRPr="0002080A">
              <w:rPr>
                <w:rFonts w:eastAsia="宋体"/>
                <w:vertAlign w:val="subscript"/>
                <w:lang w:eastAsia="zh-CN"/>
              </w:rPr>
              <w:t>PDCCH</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74A4DAFA"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100</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7371AAE5"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50</w:t>
            </w:r>
            <w:r w:rsidRPr="0002080A">
              <w:rPr>
                <w:rFonts w:eastAsia="宋体"/>
                <w:vertAlign w:val="superscript"/>
                <w:lang w:eastAsia="zh-CN"/>
              </w:rPr>
              <w:t>Note</w:t>
            </w:r>
          </w:p>
        </w:tc>
      </w:tr>
      <w:tr w:rsidR="0002080A" w:rsidRPr="0002080A" w14:paraId="3312B06D"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607ED"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PDCCH + PDSCH (P</w:t>
            </w:r>
            <w:r w:rsidRPr="0002080A">
              <w:rPr>
                <w:rFonts w:eastAsia="宋体"/>
                <w:vertAlign w:val="subscript"/>
                <w:lang w:eastAsia="zh-CN"/>
              </w:rPr>
              <w:t>PDCCH+PDSCH</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4DDAEDA8"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300</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62DC28B6"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120</w:t>
            </w:r>
          </w:p>
        </w:tc>
      </w:tr>
      <w:tr w:rsidR="0002080A" w:rsidRPr="0002080A" w14:paraId="3247D13B"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7050F"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PDSCH-only (P</w:t>
            </w:r>
            <w:r w:rsidRPr="0002080A">
              <w:rPr>
                <w:rFonts w:eastAsia="宋体"/>
                <w:vertAlign w:val="subscript"/>
                <w:lang w:eastAsia="zh-CN"/>
              </w:rPr>
              <w:t>PDSCH</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7B5A0AE1"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280</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48605273"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112</w:t>
            </w:r>
          </w:p>
        </w:tc>
      </w:tr>
      <w:tr w:rsidR="0002080A" w:rsidRPr="0002080A" w14:paraId="3218E9D8"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29AE8"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SSB/CSI-RS proc. (P</w:t>
            </w:r>
            <w:r w:rsidRPr="0002080A">
              <w:rPr>
                <w:rFonts w:eastAsia="宋体"/>
                <w:vertAlign w:val="subscript"/>
                <w:lang w:eastAsia="zh-CN"/>
              </w:rPr>
              <w:t>SSB</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186D5AED"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100 (synchronization or serving cell measurement)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645E2C1"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50</w:t>
            </w:r>
          </w:p>
        </w:tc>
      </w:tr>
      <w:tr w:rsidR="0002080A" w:rsidRPr="0002080A" w14:paraId="6EC384BB"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FD43F"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Intra-frequency RRM measurement (P</w:t>
            </w:r>
            <w:r w:rsidRPr="0002080A">
              <w:rPr>
                <w:rFonts w:eastAsia="宋体"/>
                <w:vertAlign w:val="subscript"/>
                <w:lang w:eastAsia="zh-CN"/>
              </w:rPr>
              <w:t>intra</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400E2105"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150 (synchronous case, N=8, measurement only; P</w:t>
            </w:r>
            <w:r w:rsidRPr="0002080A">
              <w:rPr>
                <w:rFonts w:eastAsia="宋体"/>
                <w:vertAlign w:val="subscript"/>
                <w:lang w:eastAsia="zh-CN"/>
              </w:rPr>
              <w:t>intra, meas-only</w:t>
            </w:r>
            <w:r w:rsidRPr="0002080A">
              <w:rPr>
                <w:rFonts w:eastAsia="宋体"/>
                <w:lang w:eastAsia="zh-CN"/>
              </w:rPr>
              <w:t>)</w:t>
            </w:r>
          </w:p>
          <w:p w14:paraId="79159621"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200 (combined search and measurement; P</w:t>
            </w:r>
            <w:r w:rsidRPr="0002080A">
              <w:rPr>
                <w:rFonts w:eastAsia="宋体"/>
                <w:vertAlign w:val="subscript"/>
                <w:lang w:eastAsia="zh-CN"/>
              </w:rPr>
              <w:t>intra, search+meas</w:t>
            </w:r>
            <w:r w:rsidRPr="0002080A">
              <w:rPr>
                <w:rFonts w:eastAsia="宋体"/>
                <w:lang w:eastAsia="zh-CN"/>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4C2D6912"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w:t>
            </w:r>
            <w:r w:rsidRPr="0002080A">
              <w:rPr>
                <w:rFonts w:eastAsia="宋体"/>
                <w:color w:val="FF0000"/>
                <w:lang w:eastAsia="zh-CN"/>
              </w:rPr>
              <w:t>[</w:t>
            </w:r>
            <w:r w:rsidRPr="0002080A">
              <w:rPr>
                <w:rFonts w:eastAsia="宋体"/>
                <w:lang w:eastAsia="zh-CN"/>
              </w:rPr>
              <w:t>60</w:t>
            </w:r>
            <w:r w:rsidRPr="0002080A">
              <w:rPr>
                <w:rFonts w:eastAsia="宋体"/>
                <w:color w:val="FF0000"/>
                <w:lang w:eastAsia="zh-CN"/>
              </w:rPr>
              <w:t>]</w:t>
            </w:r>
            <w:r w:rsidRPr="0002080A">
              <w:rPr>
                <w:rFonts w:eastAsia="宋体"/>
                <w:lang w:eastAsia="zh-CN"/>
              </w:rPr>
              <w:t xml:space="preserve"> (synchronous case, N=8, measurement only; P</w:t>
            </w:r>
            <w:r w:rsidRPr="0002080A">
              <w:rPr>
                <w:rFonts w:eastAsia="宋体"/>
                <w:vertAlign w:val="subscript"/>
                <w:lang w:eastAsia="zh-CN"/>
              </w:rPr>
              <w:t>intra, meas-only</w:t>
            </w:r>
            <w:r w:rsidRPr="0002080A">
              <w:rPr>
                <w:rFonts w:eastAsia="宋体"/>
                <w:lang w:eastAsia="zh-CN"/>
              </w:rPr>
              <w:t>)</w:t>
            </w:r>
          </w:p>
          <w:p w14:paraId="0524C5C3"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color w:val="FF0000"/>
                <w:lang w:eastAsia="zh-CN"/>
              </w:rPr>
              <w:t>·        [</w:t>
            </w:r>
            <w:r w:rsidRPr="0002080A">
              <w:rPr>
                <w:rFonts w:eastAsia="宋体"/>
                <w:lang w:eastAsia="zh-CN"/>
              </w:rPr>
              <w:t>80</w:t>
            </w:r>
            <w:r w:rsidRPr="0002080A">
              <w:rPr>
                <w:rFonts w:eastAsia="宋体"/>
                <w:color w:val="FF0000"/>
                <w:lang w:eastAsia="zh-CN"/>
              </w:rPr>
              <w:t>]</w:t>
            </w:r>
            <w:r w:rsidRPr="0002080A">
              <w:rPr>
                <w:rFonts w:eastAsia="宋体"/>
                <w:lang w:eastAsia="zh-CN"/>
              </w:rPr>
              <w:t xml:space="preserve"> (combined search and measurement; P</w:t>
            </w:r>
            <w:r w:rsidRPr="0002080A">
              <w:rPr>
                <w:rFonts w:eastAsia="宋体"/>
                <w:vertAlign w:val="subscript"/>
                <w:lang w:eastAsia="zh-CN"/>
              </w:rPr>
              <w:t>intra, search+meas</w:t>
            </w:r>
            <w:r w:rsidRPr="0002080A">
              <w:rPr>
                <w:rFonts w:eastAsia="宋体"/>
                <w:lang w:eastAsia="zh-CN"/>
              </w:rPr>
              <w:t>)</w:t>
            </w:r>
          </w:p>
        </w:tc>
      </w:tr>
      <w:tr w:rsidR="0002080A" w:rsidRPr="0002080A" w14:paraId="4FE38A81"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7F14B"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Inter-frequency RRM measurement (P</w:t>
            </w:r>
            <w:r w:rsidRPr="0002080A">
              <w:rPr>
                <w:rFonts w:eastAsia="宋体"/>
                <w:vertAlign w:val="subscript"/>
                <w:lang w:eastAsia="zh-CN"/>
              </w:rPr>
              <w:t>inter</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5A80B1B9"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150 (measurement only per freq. layer; P</w:t>
            </w:r>
            <w:r w:rsidRPr="0002080A">
              <w:rPr>
                <w:rFonts w:eastAsia="宋体"/>
                <w:vertAlign w:val="subscript"/>
                <w:lang w:eastAsia="zh-CN"/>
              </w:rPr>
              <w:t>inter, meas-only</w:t>
            </w:r>
            <w:r w:rsidRPr="0002080A">
              <w:rPr>
                <w:rFonts w:eastAsia="宋体"/>
                <w:lang w:eastAsia="zh-CN"/>
              </w:rPr>
              <w:t>)</w:t>
            </w:r>
          </w:p>
          <w:p w14:paraId="162EDA21"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150 (neighbor cell search power per freq. layer; P</w:t>
            </w:r>
            <w:r w:rsidRPr="0002080A">
              <w:rPr>
                <w:rFonts w:eastAsia="宋体"/>
                <w:vertAlign w:val="subscript"/>
                <w:lang w:eastAsia="zh-CN"/>
              </w:rPr>
              <w:t>inter, search-only</w:t>
            </w:r>
            <w:r w:rsidRPr="0002080A">
              <w:rPr>
                <w:rFonts w:eastAsia="宋体"/>
                <w:lang w:eastAsia="zh-CN"/>
              </w:rPr>
              <w:t>)</w:t>
            </w:r>
          </w:p>
          <w:p w14:paraId="1E72E840"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lastRenderedPageBreak/>
              <w:t>·        Micro sleep power assumed for switch in/out a freq. layer</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944A4EF"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lastRenderedPageBreak/>
              <w:t>·        </w:t>
            </w:r>
            <w:r w:rsidRPr="0002080A">
              <w:rPr>
                <w:rFonts w:eastAsia="宋体"/>
                <w:color w:val="FF0000"/>
                <w:lang w:eastAsia="zh-CN"/>
              </w:rPr>
              <w:t>[</w:t>
            </w:r>
            <w:r w:rsidRPr="0002080A">
              <w:rPr>
                <w:rFonts w:eastAsia="宋体"/>
                <w:lang w:eastAsia="zh-CN"/>
              </w:rPr>
              <w:t>60</w:t>
            </w:r>
            <w:r w:rsidRPr="0002080A">
              <w:rPr>
                <w:rFonts w:eastAsia="宋体"/>
                <w:color w:val="FF0000"/>
                <w:lang w:eastAsia="zh-CN"/>
              </w:rPr>
              <w:t>]</w:t>
            </w:r>
            <w:r w:rsidRPr="0002080A">
              <w:rPr>
                <w:rFonts w:eastAsia="宋体"/>
                <w:lang w:eastAsia="zh-CN"/>
              </w:rPr>
              <w:t xml:space="preserve"> (measurement only per freq. layer; P</w:t>
            </w:r>
            <w:r w:rsidRPr="0002080A">
              <w:rPr>
                <w:rFonts w:eastAsia="宋体"/>
                <w:vertAlign w:val="subscript"/>
                <w:lang w:eastAsia="zh-CN"/>
              </w:rPr>
              <w:t>inter, meas-only</w:t>
            </w:r>
            <w:r w:rsidRPr="0002080A">
              <w:rPr>
                <w:rFonts w:eastAsia="宋体"/>
                <w:lang w:eastAsia="zh-CN"/>
              </w:rPr>
              <w:t>)</w:t>
            </w:r>
          </w:p>
          <w:p w14:paraId="19783BD2"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[150] (neighbor cell search power per freq. layer; P</w:t>
            </w:r>
            <w:r w:rsidRPr="0002080A">
              <w:rPr>
                <w:rFonts w:eastAsia="宋体"/>
                <w:vertAlign w:val="subscript"/>
                <w:lang w:eastAsia="zh-CN"/>
              </w:rPr>
              <w:t>inter, search-only</w:t>
            </w:r>
            <w:r w:rsidRPr="0002080A">
              <w:rPr>
                <w:rFonts w:eastAsia="宋体"/>
                <w:lang w:eastAsia="zh-CN"/>
              </w:rPr>
              <w:t>)</w:t>
            </w:r>
          </w:p>
          <w:p w14:paraId="349B9658"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lastRenderedPageBreak/>
              <w:t>·        Micro sleep power assumed for switch in/out a freq. layer</w:t>
            </w:r>
          </w:p>
        </w:tc>
      </w:tr>
      <w:tr w:rsidR="0002080A" w:rsidRPr="0002080A" w14:paraId="6B15E576" w14:textId="77777777" w:rsidTr="0002080A">
        <w:trPr>
          <w:trHeight w:val="17"/>
        </w:trPr>
        <w:tc>
          <w:tcPr>
            <w:tcW w:w="920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55D37"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lastRenderedPageBreak/>
              <w:t>Note: Power scaling to 20MHz reception bandwidth follows the rule in Section 8.1.3 of TR 38.840, i.e., max{reference power * 0.4, 50}.</w:t>
            </w:r>
          </w:p>
        </w:tc>
      </w:tr>
    </w:tbl>
    <w:p w14:paraId="0A2DD467" w14:textId="77777777" w:rsidR="00754B71" w:rsidRPr="00C96053" w:rsidRDefault="00754B71" w:rsidP="00C96053">
      <w:pPr>
        <w:rPr>
          <w:b/>
          <w:lang w:eastAsia="zh-CN"/>
        </w:rPr>
      </w:pPr>
    </w:p>
    <w:p w14:paraId="04E44583" w14:textId="7EF98953" w:rsidR="00606513" w:rsidRDefault="000E2826" w:rsidP="00606513">
      <w:pPr>
        <w:rPr>
          <w:lang w:eastAsia="zh-CN"/>
        </w:rPr>
      </w:pPr>
      <w:r>
        <w:rPr>
          <w:lang w:eastAsia="zh-CN"/>
        </w:rPr>
        <w:t>Paging traffic model</w:t>
      </w:r>
      <w:r w:rsidRPr="000E2826">
        <w:rPr>
          <w:lang w:eastAsia="zh-CN"/>
        </w:rPr>
        <w:t xml:space="preserve"> </w:t>
      </w:r>
      <w:r>
        <w:rPr>
          <w:lang w:eastAsia="zh-CN"/>
        </w:rPr>
        <w:t>in our</w:t>
      </w:r>
      <w:r w:rsidRPr="000E2826">
        <w:rPr>
          <w:lang w:eastAsia="zh-CN"/>
        </w:rPr>
        <w:t xml:space="preserve"> evaluation</w:t>
      </w:r>
      <w:r>
        <w:rPr>
          <w:lang w:eastAsia="zh-CN"/>
        </w:rPr>
        <w:t xml:space="preserve"> is assumed as the follow</w:t>
      </w:r>
      <w:r w:rsidR="00B17A1C">
        <w:rPr>
          <w:lang w:eastAsia="zh-CN"/>
        </w:rPr>
        <w:t>ing</w:t>
      </w:r>
      <w:r>
        <w:rPr>
          <w:lang w:eastAsia="zh-CN"/>
        </w:rPr>
        <w:t xml:space="preserve"> table</w:t>
      </w:r>
      <w:r w:rsidR="009B68EE">
        <w:rPr>
          <w:rFonts w:hint="eastAsia"/>
          <w:lang w:eastAsia="zh-CN"/>
        </w:rPr>
        <w:t>:</w:t>
      </w:r>
    </w:p>
    <w:p w14:paraId="102A1F4A" w14:textId="1BB3804C" w:rsidR="00DF0352" w:rsidRPr="009F457A" w:rsidRDefault="00DF0352" w:rsidP="00DF0352">
      <w:pPr>
        <w:jc w:val="center"/>
        <w:rPr>
          <w:b/>
          <w:lang w:eastAsia="zh-CN"/>
        </w:rPr>
      </w:pPr>
      <w:r w:rsidRPr="009F457A">
        <w:rPr>
          <w:b/>
          <w:lang w:eastAsia="zh-CN"/>
        </w:rPr>
        <w:t>Table</w:t>
      </w:r>
      <w:r w:rsidR="00920183">
        <w:rPr>
          <w:b/>
          <w:lang w:eastAsia="zh-CN"/>
        </w:rPr>
        <w:t xml:space="preserve"> </w:t>
      </w:r>
      <w:r w:rsidR="00EC6A5D">
        <w:rPr>
          <w:b/>
          <w:lang w:eastAsia="zh-CN"/>
        </w:rPr>
        <w:t>2</w:t>
      </w:r>
      <w:r w:rsidRPr="009F457A">
        <w:rPr>
          <w:b/>
          <w:lang w:eastAsia="zh-CN"/>
        </w:rPr>
        <w:t xml:space="preserve">: </w:t>
      </w:r>
      <w:r w:rsidRPr="009F457A">
        <w:rPr>
          <w:rFonts w:hint="eastAsia"/>
          <w:b/>
          <w:lang w:eastAsia="zh-CN"/>
        </w:rPr>
        <w:t xml:space="preserve">Paging </w:t>
      </w:r>
      <w:r w:rsidRPr="009F457A">
        <w:rPr>
          <w:b/>
          <w:lang w:eastAsia="zh-CN"/>
        </w:rPr>
        <w:t>traffic</w:t>
      </w:r>
      <w:r w:rsidRPr="009F457A">
        <w:rPr>
          <w:rFonts w:hint="eastAsia"/>
          <w:b/>
          <w:lang w:eastAsia="zh-CN"/>
        </w:rPr>
        <w:t xml:space="preserve"> </w:t>
      </w:r>
      <w:r w:rsidRPr="009F457A">
        <w:rPr>
          <w:b/>
          <w:lang w:eastAsia="zh-CN"/>
        </w:rPr>
        <w:t>model for evaluation</w:t>
      </w:r>
    </w:p>
    <w:tbl>
      <w:tblPr>
        <w:tblStyle w:val="44"/>
        <w:tblW w:w="0" w:type="auto"/>
        <w:jc w:val="center"/>
        <w:tblLook w:val="04A0" w:firstRow="1" w:lastRow="0" w:firstColumn="1" w:lastColumn="0" w:noHBand="0" w:noVBand="1"/>
      </w:tblPr>
      <w:tblGrid>
        <w:gridCol w:w="2830"/>
        <w:gridCol w:w="992"/>
      </w:tblGrid>
      <w:tr w:rsidR="00CA6DC8" w:rsidRPr="005F309F" w14:paraId="374C9CB7" w14:textId="77777777" w:rsidTr="00266580">
        <w:trPr>
          <w:jc w:val="center"/>
        </w:trPr>
        <w:tc>
          <w:tcPr>
            <w:tcW w:w="2830" w:type="dxa"/>
          </w:tcPr>
          <w:p w14:paraId="444B75E0" w14:textId="77777777"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sidRPr="005F309F">
              <w:rPr>
                <w:rFonts w:ascii="Times New Roman" w:eastAsia="宋体" w:hAnsi="Times New Roman"/>
                <w:lang w:val="en-GB" w:eastAsia="zh-CN"/>
              </w:rPr>
              <w:t>Paging rate</w:t>
            </w:r>
          </w:p>
        </w:tc>
        <w:tc>
          <w:tcPr>
            <w:tcW w:w="992" w:type="dxa"/>
          </w:tcPr>
          <w:p w14:paraId="7F1A8426" w14:textId="77777777"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sidRPr="005F309F">
              <w:rPr>
                <w:rFonts w:ascii="Times New Roman" w:eastAsia="宋体" w:hAnsi="Times New Roman"/>
                <w:lang w:val="en-GB" w:eastAsia="zh-CN"/>
              </w:rPr>
              <w:t>0.01</w:t>
            </w:r>
          </w:p>
        </w:tc>
      </w:tr>
      <w:tr w:rsidR="00CA6DC8" w:rsidRPr="005F309F" w14:paraId="5B56A2C7" w14:textId="77777777" w:rsidTr="00266580">
        <w:trPr>
          <w:jc w:val="center"/>
        </w:trPr>
        <w:tc>
          <w:tcPr>
            <w:tcW w:w="2830" w:type="dxa"/>
          </w:tcPr>
          <w:p w14:paraId="1124FC83" w14:textId="6F1DA1E9"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sidRPr="00624B0F">
              <w:rPr>
                <w:rFonts w:ascii="Times New Roman" w:eastAsia="宋体" w:hAnsi="Times New Roman"/>
                <w:lang w:val="en-GB" w:eastAsia="zh-CN"/>
              </w:rPr>
              <w:t>UEs per group</w:t>
            </w:r>
          </w:p>
        </w:tc>
        <w:tc>
          <w:tcPr>
            <w:tcW w:w="992" w:type="dxa"/>
          </w:tcPr>
          <w:p w14:paraId="0D539A64" w14:textId="04012C99"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Pr>
                <w:rFonts w:ascii="Times New Roman" w:eastAsia="宋体" w:hAnsi="Times New Roman"/>
                <w:lang w:val="en-GB" w:eastAsia="zh-CN"/>
              </w:rPr>
              <w:t>10</w:t>
            </w:r>
            <w:r w:rsidRPr="005F309F">
              <w:rPr>
                <w:rFonts w:ascii="Times New Roman" w:eastAsia="宋体" w:hAnsi="Times New Roman"/>
                <w:lang w:val="en-GB" w:eastAsia="zh-CN"/>
              </w:rPr>
              <w:t>0</w:t>
            </w:r>
          </w:p>
        </w:tc>
      </w:tr>
      <w:tr w:rsidR="00CA6DC8" w:rsidRPr="005F309F" w14:paraId="541339AC" w14:textId="77777777" w:rsidTr="00266580">
        <w:trPr>
          <w:jc w:val="center"/>
        </w:trPr>
        <w:tc>
          <w:tcPr>
            <w:tcW w:w="2830" w:type="dxa"/>
          </w:tcPr>
          <w:p w14:paraId="25AF8BD4" w14:textId="778B7DBE"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sidRPr="00D30320">
              <w:rPr>
                <w:rFonts w:ascii="Times New Roman" w:eastAsia="宋体" w:hAnsi="Times New Roman"/>
                <w:lang w:val="en-GB" w:eastAsia="zh-CN"/>
              </w:rPr>
              <w:t>Group paging rate</w:t>
            </w:r>
          </w:p>
        </w:tc>
        <w:tc>
          <w:tcPr>
            <w:tcW w:w="992" w:type="dxa"/>
          </w:tcPr>
          <w:p w14:paraId="7CF16742" w14:textId="6A022679" w:rsidR="00CA6DC8" w:rsidRPr="005F309F" w:rsidRDefault="00060F5B" w:rsidP="00754B71">
            <w:pPr>
              <w:widowControl w:val="0"/>
              <w:autoSpaceDE/>
              <w:autoSpaceDN/>
              <w:adjustRightInd/>
              <w:snapToGrid/>
              <w:spacing w:after="0"/>
              <w:rPr>
                <w:rFonts w:ascii="Times New Roman" w:eastAsia="宋体" w:hAnsi="Times New Roman"/>
                <w:lang w:val="en-GB" w:eastAsia="zh-CN"/>
              </w:rPr>
            </w:pPr>
            <w:r>
              <w:rPr>
                <w:rFonts w:ascii="Times New Roman" w:eastAsia="宋体" w:hAnsi="Times New Roman"/>
                <w:lang w:val="en-GB" w:eastAsia="zh-CN"/>
              </w:rPr>
              <w:t>10</w:t>
            </w:r>
            <w:r w:rsidR="00CA6DC8">
              <w:rPr>
                <w:rFonts w:ascii="Times New Roman" w:eastAsia="宋体" w:hAnsi="Times New Roman"/>
                <w:lang w:val="en-GB" w:eastAsia="zh-CN"/>
              </w:rPr>
              <w:t>%</w:t>
            </w:r>
          </w:p>
        </w:tc>
      </w:tr>
    </w:tbl>
    <w:p w14:paraId="0FCCCB52" w14:textId="77777777" w:rsidR="00DF0352" w:rsidRDefault="00DF0352" w:rsidP="00606513">
      <w:pPr>
        <w:rPr>
          <w:lang w:eastAsia="zh-CN"/>
        </w:rPr>
      </w:pPr>
    </w:p>
    <w:p w14:paraId="00986E81" w14:textId="3C45860E" w:rsidR="00606513" w:rsidRDefault="00DF0352" w:rsidP="00606513">
      <w:pPr>
        <w:rPr>
          <w:lang w:eastAsia="zh-CN"/>
        </w:rPr>
      </w:pPr>
      <w:r w:rsidRPr="00DF0352">
        <w:rPr>
          <w:lang w:eastAsia="zh-CN"/>
        </w:rPr>
        <w:t xml:space="preserve">To simplify the </w:t>
      </w:r>
      <w:bookmarkStart w:id="11" w:name="OLE_LINK38"/>
      <w:bookmarkStart w:id="12" w:name="OLE_LINK39"/>
      <w:r w:rsidRPr="00DF0352">
        <w:rPr>
          <w:lang w:eastAsia="zh-CN"/>
        </w:rPr>
        <w:t>evaluation</w:t>
      </w:r>
      <w:bookmarkEnd w:id="11"/>
      <w:bookmarkEnd w:id="12"/>
      <w:r>
        <w:rPr>
          <w:lang w:eastAsia="zh-CN"/>
        </w:rPr>
        <w:t>, f</w:t>
      </w:r>
      <w:r w:rsidRPr="00DF0352">
        <w:rPr>
          <w:lang w:eastAsia="zh-CN"/>
        </w:rPr>
        <w:t xml:space="preserve">or </w:t>
      </w:r>
      <w:r w:rsidR="000A1BF1">
        <w:rPr>
          <w:lang w:eastAsia="zh-CN"/>
        </w:rPr>
        <w:t>Case</w:t>
      </w:r>
      <w:r w:rsidR="00277614">
        <w:rPr>
          <w:lang w:eastAsia="zh-CN"/>
        </w:rPr>
        <w:t>-</w:t>
      </w:r>
      <w:r w:rsidR="000A1BF1">
        <w:rPr>
          <w:lang w:eastAsia="zh-CN"/>
        </w:rPr>
        <w:t>1</w:t>
      </w:r>
      <w:r w:rsidRPr="00DF0352">
        <w:rPr>
          <w:lang w:eastAsia="zh-CN"/>
        </w:rPr>
        <w:t>, no neighbor cell measurement is assumed</w:t>
      </w:r>
      <w:r w:rsidR="000A1BF1">
        <w:rPr>
          <w:lang w:eastAsia="zh-CN"/>
        </w:rPr>
        <w:t>;</w:t>
      </w:r>
      <w:r>
        <w:rPr>
          <w:lang w:eastAsia="zh-CN"/>
        </w:rPr>
        <w:t xml:space="preserve"> </w:t>
      </w:r>
      <w:r w:rsidR="000A1BF1">
        <w:rPr>
          <w:lang w:eastAsia="zh-CN"/>
        </w:rPr>
        <w:t>F</w:t>
      </w:r>
      <w:r w:rsidRPr="00DF0352">
        <w:rPr>
          <w:lang w:eastAsia="zh-CN"/>
        </w:rPr>
        <w:t xml:space="preserve">or </w:t>
      </w:r>
      <w:r w:rsidR="000A1BF1">
        <w:rPr>
          <w:lang w:eastAsia="zh-CN"/>
        </w:rPr>
        <w:t>Case-2</w:t>
      </w:r>
      <w:r w:rsidR="00C62560">
        <w:rPr>
          <w:lang w:eastAsia="zh-CN"/>
        </w:rPr>
        <w:t xml:space="preserve"> and Case-3</w:t>
      </w:r>
      <w:r w:rsidRPr="00DF0352">
        <w:rPr>
          <w:lang w:eastAsia="zh-CN"/>
        </w:rPr>
        <w:t>, one 5ms SMTC window is assumed for n</w:t>
      </w:r>
      <w:r>
        <w:rPr>
          <w:lang w:eastAsia="zh-CN"/>
        </w:rPr>
        <w:t>eighbor cell measurement after</w:t>
      </w:r>
      <w:r w:rsidRPr="00DF0352">
        <w:rPr>
          <w:lang w:eastAsia="zh-CN"/>
        </w:rPr>
        <w:t xml:space="preserve"> PO</w:t>
      </w:r>
      <w:r>
        <w:rPr>
          <w:lang w:eastAsia="zh-CN"/>
        </w:rPr>
        <w:t>.</w:t>
      </w:r>
      <w:r w:rsidR="00930C84">
        <w:rPr>
          <w:lang w:eastAsia="zh-CN"/>
        </w:rPr>
        <w:t xml:space="preserve"> </w:t>
      </w:r>
      <w:r w:rsidR="00992FFF">
        <w:rPr>
          <w:lang w:eastAsia="zh-CN"/>
        </w:rPr>
        <w:t xml:space="preserve">In our </w:t>
      </w:r>
      <w:r w:rsidR="00992FFF" w:rsidRPr="00992FFF">
        <w:rPr>
          <w:lang w:eastAsia="zh-CN"/>
        </w:rPr>
        <w:t>evaluation</w:t>
      </w:r>
      <w:r w:rsidR="00992FFF">
        <w:rPr>
          <w:lang w:eastAsia="zh-CN"/>
        </w:rPr>
        <w:t>,</w:t>
      </w:r>
      <w:r w:rsidR="00992FFF" w:rsidRPr="00992FFF">
        <w:rPr>
          <w:lang w:eastAsia="zh-CN"/>
        </w:rPr>
        <w:t xml:space="preserve"> </w:t>
      </w:r>
      <w:r w:rsidR="00992FFF">
        <w:rPr>
          <w:lang w:eastAsia="zh-CN"/>
        </w:rPr>
        <w:t>t</w:t>
      </w:r>
      <w:r w:rsidR="00930C84">
        <w:rPr>
          <w:lang w:eastAsia="zh-CN"/>
        </w:rPr>
        <w:t xml:space="preserve">he </w:t>
      </w:r>
      <w:r w:rsidR="00930C84" w:rsidRPr="00930C84">
        <w:rPr>
          <w:lang w:eastAsia="zh-CN"/>
        </w:rPr>
        <w:t>TRS/CSI-RS</w:t>
      </w:r>
      <w:r w:rsidR="00930C84">
        <w:rPr>
          <w:lang w:eastAsia="zh-CN"/>
        </w:rPr>
        <w:t xml:space="preserve"> transmission occasion is assumed before the PO</w:t>
      </w:r>
      <w:r w:rsidR="00F571D7">
        <w:rPr>
          <w:lang w:eastAsia="zh-CN"/>
        </w:rPr>
        <w:t>.</w:t>
      </w:r>
      <w:r w:rsidR="00D9193C">
        <w:rPr>
          <w:lang w:eastAsia="zh-CN"/>
        </w:rPr>
        <w:t xml:space="preserve"> </w:t>
      </w:r>
    </w:p>
    <w:p w14:paraId="072288F6" w14:textId="77777777" w:rsidR="006E7652" w:rsidRDefault="006E7652" w:rsidP="00606513">
      <w:pPr>
        <w:rPr>
          <w:lang w:eastAsia="zh-CN"/>
        </w:rPr>
      </w:pPr>
    </w:p>
    <w:p w14:paraId="55632E99" w14:textId="278A1B3C" w:rsidR="00526FBD" w:rsidRDefault="00526FBD" w:rsidP="00526FBD">
      <w:pPr>
        <w:pStyle w:val="2"/>
        <w:rPr>
          <w:lang w:eastAsia="zh-CN"/>
        </w:rPr>
      </w:pPr>
      <w:r w:rsidRPr="00526FBD">
        <w:rPr>
          <w:lang w:eastAsia="zh-CN"/>
        </w:rPr>
        <w:t>Evaluation</w:t>
      </w:r>
      <w:r>
        <w:rPr>
          <w:lang w:eastAsia="zh-CN"/>
        </w:rPr>
        <w:t xml:space="preserve"> results</w:t>
      </w:r>
    </w:p>
    <w:p w14:paraId="31F408AA" w14:textId="38711D4D" w:rsidR="009C71CD" w:rsidRDefault="000C111A" w:rsidP="00606513">
      <w:pPr>
        <w:rPr>
          <w:lang w:eastAsia="zh-CN"/>
        </w:rPr>
      </w:pPr>
      <w:r w:rsidRPr="000C111A">
        <w:rPr>
          <w:lang w:eastAsia="zh-CN"/>
        </w:rPr>
        <w:t xml:space="preserve">To evaluate the power </w:t>
      </w:r>
      <w:r>
        <w:rPr>
          <w:rFonts w:hint="eastAsia"/>
          <w:lang w:eastAsia="zh-CN"/>
        </w:rPr>
        <w:t>gain</w:t>
      </w:r>
      <w:r>
        <w:rPr>
          <w:lang w:eastAsia="zh-CN"/>
        </w:rPr>
        <w:t xml:space="preserve">s of introducing </w:t>
      </w:r>
      <w:r w:rsidRPr="00930C84">
        <w:rPr>
          <w:lang w:eastAsia="zh-CN"/>
        </w:rPr>
        <w:t>TRS/CSI-RS</w:t>
      </w:r>
      <w:r>
        <w:rPr>
          <w:lang w:eastAsia="zh-CN"/>
        </w:rPr>
        <w:t xml:space="preserve"> transmission in idle/inactive mode</w:t>
      </w:r>
      <w:r w:rsidRPr="000C111A">
        <w:rPr>
          <w:lang w:eastAsia="zh-CN"/>
        </w:rPr>
        <w:t xml:space="preserve">, </w:t>
      </w:r>
      <w:r w:rsidR="00861C6C">
        <w:rPr>
          <w:rFonts w:hint="eastAsia"/>
          <w:lang w:eastAsia="zh-CN"/>
        </w:rPr>
        <w:t>six</w:t>
      </w:r>
      <w:r w:rsidR="00861C6C">
        <w:rPr>
          <w:lang w:eastAsia="zh-CN"/>
        </w:rPr>
        <w:t xml:space="preserve"> </w:t>
      </w:r>
      <w:r w:rsidRPr="000C111A">
        <w:rPr>
          <w:lang w:eastAsia="zh-CN"/>
        </w:rPr>
        <w:t xml:space="preserve">different </w:t>
      </w:r>
      <w:r w:rsidR="00320C7E" w:rsidRPr="00320C7E">
        <w:rPr>
          <w:lang w:eastAsia="zh-CN"/>
        </w:rPr>
        <w:t xml:space="preserve">test </w:t>
      </w:r>
      <w:r>
        <w:rPr>
          <w:lang w:eastAsia="zh-CN"/>
        </w:rPr>
        <w:t>case</w:t>
      </w:r>
      <w:r w:rsidR="00E467E7">
        <w:rPr>
          <w:lang w:eastAsia="zh-CN"/>
        </w:rPr>
        <w:t>s</w:t>
      </w:r>
      <w:r w:rsidRPr="000C111A">
        <w:rPr>
          <w:lang w:eastAsia="zh-CN"/>
        </w:rPr>
        <w:t xml:space="preserve"> are </w:t>
      </w:r>
      <w:r>
        <w:rPr>
          <w:lang w:eastAsia="zh-CN"/>
        </w:rPr>
        <w:t>assumed</w:t>
      </w:r>
      <w:r w:rsidR="00095459">
        <w:rPr>
          <w:lang w:eastAsia="zh-CN"/>
        </w:rPr>
        <w:t xml:space="preserve"> as the following table:</w:t>
      </w:r>
    </w:p>
    <w:p w14:paraId="6DBF02CC" w14:textId="4CA12D8B" w:rsidR="009C71CD" w:rsidRPr="00E609BE" w:rsidRDefault="009C71CD" w:rsidP="009C71CD">
      <w:pPr>
        <w:jc w:val="center"/>
        <w:rPr>
          <w:b/>
          <w:lang w:eastAsia="zh-CN"/>
        </w:rPr>
      </w:pPr>
      <w:r w:rsidRPr="00E609BE">
        <w:rPr>
          <w:b/>
          <w:lang w:eastAsia="zh-CN"/>
        </w:rPr>
        <w:t>Table</w:t>
      </w:r>
      <w:r>
        <w:rPr>
          <w:b/>
          <w:lang w:eastAsia="zh-CN"/>
        </w:rPr>
        <w:t xml:space="preserve"> </w:t>
      </w:r>
      <w:r w:rsidR="00EC6A5D">
        <w:rPr>
          <w:b/>
          <w:lang w:eastAsia="zh-CN"/>
        </w:rPr>
        <w:t>3</w:t>
      </w:r>
      <w:r>
        <w:rPr>
          <w:b/>
          <w:lang w:eastAsia="zh-CN"/>
        </w:rPr>
        <w:t xml:space="preserve">: </w:t>
      </w:r>
      <w:r w:rsidR="00861C6C">
        <w:rPr>
          <w:b/>
          <w:lang w:eastAsia="zh-CN"/>
        </w:rPr>
        <w:t>Six</w:t>
      </w:r>
      <w:r w:rsidRPr="009C71CD">
        <w:rPr>
          <w:b/>
          <w:lang w:eastAsia="zh-CN"/>
        </w:rPr>
        <w:t xml:space="preserve"> different test cases</w:t>
      </w:r>
    </w:p>
    <w:tbl>
      <w:tblPr>
        <w:tblStyle w:val="aff1"/>
        <w:tblW w:w="0" w:type="auto"/>
        <w:jc w:val="center"/>
        <w:tblLook w:val="04A0" w:firstRow="1" w:lastRow="0" w:firstColumn="1" w:lastColumn="0" w:noHBand="0" w:noVBand="1"/>
      </w:tblPr>
      <w:tblGrid>
        <w:gridCol w:w="1413"/>
        <w:gridCol w:w="3118"/>
      </w:tblGrid>
      <w:tr w:rsidR="009C71CD" w14:paraId="3C929C4D" w14:textId="77777777" w:rsidTr="009C71CD">
        <w:trPr>
          <w:jc w:val="center"/>
        </w:trPr>
        <w:tc>
          <w:tcPr>
            <w:tcW w:w="1413" w:type="dxa"/>
            <w:vAlign w:val="center"/>
          </w:tcPr>
          <w:p w14:paraId="53DB403F" w14:textId="77777777" w:rsidR="009C71CD" w:rsidRPr="00DF0352" w:rsidRDefault="009C71CD" w:rsidP="00754B71">
            <w:pPr>
              <w:jc w:val="center"/>
              <w:rPr>
                <w:lang w:eastAsia="zh-CN"/>
              </w:rPr>
            </w:pPr>
          </w:p>
        </w:tc>
        <w:tc>
          <w:tcPr>
            <w:tcW w:w="3118" w:type="dxa"/>
          </w:tcPr>
          <w:p w14:paraId="1D3C9FB5" w14:textId="77777777" w:rsidR="009C71CD" w:rsidRPr="00DF0352" w:rsidRDefault="009C71CD" w:rsidP="00754B71">
            <w:pPr>
              <w:rPr>
                <w:lang w:eastAsia="zh-CN"/>
              </w:rPr>
            </w:pPr>
            <w:r w:rsidRPr="00AA3DFB">
              <w:rPr>
                <w:lang w:eastAsia="zh-CN"/>
              </w:rPr>
              <w:t>Evaluation assumptions</w:t>
            </w:r>
          </w:p>
        </w:tc>
      </w:tr>
      <w:tr w:rsidR="009C71CD" w14:paraId="20C7DFA9" w14:textId="77777777" w:rsidTr="009C71CD">
        <w:trPr>
          <w:trHeight w:val="340"/>
          <w:jc w:val="center"/>
        </w:trPr>
        <w:tc>
          <w:tcPr>
            <w:tcW w:w="1413" w:type="dxa"/>
            <w:vMerge w:val="restart"/>
            <w:vAlign w:val="center"/>
          </w:tcPr>
          <w:p w14:paraId="5F82FA02" w14:textId="268B2513" w:rsidR="009C71CD" w:rsidRPr="00DF0352" w:rsidRDefault="009C71CD" w:rsidP="00754B71">
            <w:pPr>
              <w:jc w:val="center"/>
              <w:rPr>
                <w:lang w:eastAsia="zh-CN"/>
              </w:rPr>
            </w:pPr>
            <w:bookmarkStart w:id="13" w:name="OLE_LINK44"/>
            <w:bookmarkStart w:id="14" w:name="OLE_LINK45"/>
            <w:r>
              <w:rPr>
                <w:lang w:eastAsia="zh-CN"/>
              </w:rPr>
              <w:t>Test</w:t>
            </w:r>
            <w:r>
              <w:rPr>
                <w:rFonts w:hint="eastAsia"/>
                <w:lang w:eastAsia="zh-CN"/>
              </w:rPr>
              <w:t xml:space="preserve"> 1</w:t>
            </w:r>
            <w:bookmarkEnd w:id="13"/>
            <w:bookmarkEnd w:id="14"/>
          </w:p>
        </w:tc>
        <w:tc>
          <w:tcPr>
            <w:tcW w:w="3118" w:type="dxa"/>
          </w:tcPr>
          <w:p w14:paraId="3EBDF5DE" w14:textId="77777777" w:rsidR="009C71CD" w:rsidRDefault="009C71CD" w:rsidP="00754B71">
            <w:pPr>
              <w:rPr>
                <w:lang w:eastAsia="zh-CN"/>
              </w:rPr>
            </w:pPr>
            <w:bookmarkStart w:id="15" w:name="OLE_LINK28"/>
            <w:bookmarkStart w:id="16" w:name="OLE_LINK29"/>
            <w:r w:rsidRPr="00DF0352">
              <w:rPr>
                <w:lang w:eastAsia="zh-CN"/>
              </w:rPr>
              <w:t>Paging cycle=1.28s</w:t>
            </w:r>
            <w:bookmarkEnd w:id="15"/>
            <w:bookmarkEnd w:id="16"/>
          </w:p>
        </w:tc>
      </w:tr>
      <w:tr w:rsidR="009C71CD" w14:paraId="06C018D9" w14:textId="77777777" w:rsidTr="009C71CD">
        <w:trPr>
          <w:trHeight w:val="288"/>
          <w:jc w:val="center"/>
        </w:trPr>
        <w:tc>
          <w:tcPr>
            <w:tcW w:w="1413" w:type="dxa"/>
            <w:vMerge/>
            <w:vAlign w:val="center"/>
          </w:tcPr>
          <w:p w14:paraId="2EDC1722" w14:textId="77777777" w:rsidR="009C71CD" w:rsidRDefault="009C71CD" w:rsidP="00754B71">
            <w:pPr>
              <w:jc w:val="center"/>
              <w:rPr>
                <w:lang w:eastAsia="zh-CN"/>
              </w:rPr>
            </w:pPr>
          </w:p>
        </w:tc>
        <w:tc>
          <w:tcPr>
            <w:tcW w:w="3118" w:type="dxa"/>
          </w:tcPr>
          <w:p w14:paraId="4C704ACB" w14:textId="77777777" w:rsidR="009C71CD" w:rsidRPr="00DF0352" w:rsidRDefault="009C71CD" w:rsidP="00754B71">
            <w:pPr>
              <w:rPr>
                <w:lang w:eastAsia="zh-CN"/>
              </w:rPr>
            </w:pPr>
            <w:r>
              <w:rPr>
                <w:lang w:eastAsia="zh-CN"/>
              </w:rPr>
              <w:t xml:space="preserve">Case-1 </w:t>
            </w:r>
          </w:p>
        </w:tc>
      </w:tr>
      <w:tr w:rsidR="009C71CD" w14:paraId="255F5D17" w14:textId="77777777" w:rsidTr="009C71CD">
        <w:trPr>
          <w:trHeight w:val="281"/>
          <w:jc w:val="center"/>
        </w:trPr>
        <w:tc>
          <w:tcPr>
            <w:tcW w:w="1413" w:type="dxa"/>
            <w:vMerge w:val="restart"/>
            <w:vAlign w:val="center"/>
          </w:tcPr>
          <w:p w14:paraId="1285FF12" w14:textId="77777777" w:rsidR="009C71CD" w:rsidRPr="00DF0352" w:rsidRDefault="009C71CD" w:rsidP="00754B71">
            <w:pPr>
              <w:jc w:val="center"/>
              <w:rPr>
                <w:lang w:eastAsia="zh-CN"/>
              </w:rPr>
            </w:pPr>
            <w:r>
              <w:rPr>
                <w:lang w:eastAsia="zh-CN"/>
              </w:rPr>
              <w:t>Test</w:t>
            </w:r>
            <w:r>
              <w:rPr>
                <w:rFonts w:hint="eastAsia"/>
                <w:lang w:eastAsia="zh-CN"/>
              </w:rPr>
              <w:t xml:space="preserve"> </w:t>
            </w:r>
            <w:r>
              <w:rPr>
                <w:lang w:eastAsia="zh-CN"/>
              </w:rPr>
              <w:t>2</w:t>
            </w:r>
          </w:p>
        </w:tc>
        <w:tc>
          <w:tcPr>
            <w:tcW w:w="3118" w:type="dxa"/>
          </w:tcPr>
          <w:p w14:paraId="39971EE5" w14:textId="77777777" w:rsidR="009C71CD" w:rsidRDefault="009C71CD" w:rsidP="00754B71">
            <w:pPr>
              <w:rPr>
                <w:lang w:eastAsia="zh-CN"/>
              </w:rPr>
            </w:pPr>
            <w:r w:rsidRPr="00DF0352">
              <w:rPr>
                <w:lang w:eastAsia="zh-CN"/>
              </w:rPr>
              <w:t>Paging cycle=1.28s</w:t>
            </w:r>
          </w:p>
        </w:tc>
      </w:tr>
      <w:tr w:rsidR="009C71CD" w14:paraId="48F1A704" w14:textId="77777777" w:rsidTr="009C71CD">
        <w:trPr>
          <w:trHeight w:val="288"/>
          <w:jc w:val="center"/>
        </w:trPr>
        <w:tc>
          <w:tcPr>
            <w:tcW w:w="1413" w:type="dxa"/>
            <w:vMerge/>
            <w:vAlign w:val="center"/>
          </w:tcPr>
          <w:p w14:paraId="568303F6" w14:textId="77777777" w:rsidR="009C71CD" w:rsidRDefault="009C71CD" w:rsidP="00754B71">
            <w:pPr>
              <w:jc w:val="center"/>
              <w:rPr>
                <w:lang w:eastAsia="zh-CN"/>
              </w:rPr>
            </w:pPr>
          </w:p>
        </w:tc>
        <w:tc>
          <w:tcPr>
            <w:tcW w:w="3118" w:type="dxa"/>
          </w:tcPr>
          <w:p w14:paraId="7B3BCE94" w14:textId="77777777" w:rsidR="009C71CD" w:rsidRPr="00DF0352" w:rsidRDefault="009C71CD" w:rsidP="00754B71">
            <w:pPr>
              <w:rPr>
                <w:lang w:eastAsia="zh-CN"/>
              </w:rPr>
            </w:pPr>
            <w:r>
              <w:rPr>
                <w:lang w:eastAsia="zh-CN"/>
              </w:rPr>
              <w:t>Case-2</w:t>
            </w:r>
            <w:r>
              <w:t xml:space="preserve"> </w:t>
            </w:r>
          </w:p>
        </w:tc>
      </w:tr>
      <w:tr w:rsidR="00861C6C" w14:paraId="299B74A9" w14:textId="77777777" w:rsidTr="00861C6C">
        <w:trPr>
          <w:trHeight w:val="125"/>
          <w:jc w:val="center"/>
        </w:trPr>
        <w:tc>
          <w:tcPr>
            <w:tcW w:w="1413" w:type="dxa"/>
            <w:vMerge w:val="restart"/>
            <w:vAlign w:val="center"/>
          </w:tcPr>
          <w:p w14:paraId="13B7F0C8" w14:textId="0713E7BD" w:rsidR="00861C6C" w:rsidRDefault="00861C6C" w:rsidP="00861C6C">
            <w:pPr>
              <w:jc w:val="center"/>
              <w:rPr>
                <w:lang w:eastAsia="zh-CN"/>
              </w:rPr>
            </w:pPr>
            <w:r w:rsidRPr="00861C6C">
              <w:rPr>
                <w:lang w:eastAsia="zh-CN"/>
              </w:rPr>
              <w:t xml:space="preserve">Test </w:t>
            </w:r>
            <w:r>
              <w:rPr>
                <w:lang w:eastAsia="zh-CN"/>
              </w:rPr>
              <w:t>3</w:t>
            </w:r>
          </w:p>
        </w:tc>
        <w:tc>
          <w:tcPr>
            <w:tcW w:w="3118" w:type="dxa"/>
          </w:tcPr>
          <w:p w14:paraId="129CEF77" w14:textId="0F5BB42D" w:rsidR="00861C6C" w:rsidRDefault="00861C6C" w:rsidP="00861C6C">
            <w:pPr>
              <w:rPr>
                <w:lang w:eastAsia="zh-CN"/>
              </w:rPr>
            </w:pPr>
            <w:r w:rsidRPr="00DF0352">
              <w:rPr>
                <w:lang w:eastAsia="zh-CN"/>
              </w:rPr>
              <w:t>Paging cycle=1.28s</w:t>
            </w:r>
          </w:p>
        </w:tc>
      </w:tr>
      <w:tr w:rsidR="00861C6C" w14:paraId="7093CF6A" w14:textId="77777777" w:rsidTr="009C71CD">
        <w:trPr>
          <w:trHeight w:val="125"/>
          <w:jc w:val="center"/>
        </w:trPr>
        <w:tc>
          <w:tcPr>
            <w:tcW w:w="1413" w:type="dxa"/>
            <w:vMerge/>
            <w:vAlign w:val="center"/>
          </w:tcPr>
          <w:p w14:paraId="624EC1A8" w14:textId="77777777" w:rsidR="00861C6C" w:rsidRDefault="00861C6C" w:rsidP="00861C6C">
            <w:pPr>
              <w:jc w:val="center"/>
              <w:rPr>
                <w:lang w:eastAsia="zh-CN"/>
              </w:rPr>
            </w:pPr>
          </w:p>
        </w:tc>
        <w:tc>
          <w:tcPr>
            <w:tcW w:w="3118" w:type="dxa"/>
          </w:tcPr>
          <w:p w14:paraId="02682659" w14:textId="1EE069E0" w:rsidR="00861C6C" w:rsidRDefault="00861C6C" w:rsidP="00861C6C">
            <w:pPr>
              <w:rPr>
                <w:lang w:eastAsia="zh-CN"/>
              </w:rPr>
            </w:pPr>
            <w:r>
              <w:rPr>
                <w:lang w:eastAsia="zh-CN"/>
              </w:rPr>
              <w:t>Case-</w:t>
            </w:r>
            <w:r w:rsidR="00E40968">
              <w:rPr>
                <w:lang w:eastAsia="zh-CN"/>
              </w:rPr>
              <w:t>3</w:t>
            </w:r>
            <w:r>
              <w:t xml:space="preserve"> </w:t>
            </w:r>
          </w:p>
        </w:tc>
      </w:tr>
      <w:tr w:rsidR="00861C6C" w14:paraId="17C9B370" w14:textId="77777777" w:rsidTr="009C71CD">
        <w:trPr>
          <w:trHeight w:val="377"/>
          <w:jc w:val="center"/>
        </w:trPr>
        <w:tc>
          <w:tcPr>
            <w:tcW w:w="1413" w:type="dxa"/>
            <w:vMerge w:val="restart"/>
            <w:vAlign w:val="center"/>
          </w:tcPr>
          <w:p w14:paraId="79A11B84" w14:textId="53B3E3E7" w:rsidR="00861C6C" w:rsidRPr="00DF0352" w:rsidRDefault="00861C6C" w:rsidP="00861C6C">
            <w:pPr>
              <w:jc w:val="center"/>
              <w:rPr>
                <w:lang w:eastAsia="zh-CN"/>
              </w:rPr>
            </w:pPr>
            <w:r>
              <w:rPr>
                <w:lang w:eastAsia="zh-CN"/>
              </w:rPr>
              <w:t>Test</w:t>
            </w:r>
            <w:r>
              <w:rPr>
                <w:rFonts w:hint="eastAsia"/>
                <w:lang w:eastAsia="zh-CN"/>
              </w:rPr>
              <w:t xml:space="preserve"> </w:t>
            </w:r>
            <w:r>
              <w:rPr>
                <w:lang w:eastAsia="zh-CN"/>
              </w:rPr>
              <w:t>4</w:t>
            </w:r>
          </w:p>
        </w:tc>
        <w:tc>
          <w:tcPr>
            <w:tcW w:w="3118" w:type="dxa"/>
          </w:tcPr>
          <w:p w14:paraId="34A999B4" w14:textId="77777777" w:rsidR="00861C6C" w:rsidRPr="00354E10" w:rsidRDefault="00861C6C" w:rsidP="00861C6C">
            <w:pPr>
              <w:rPr>
                <w:lang w:eastAsia="zh-CN"/>
              </w:rPr>
            </w:pPr>
            <w:r w:rsidRPr="00DF0352">
              <w:rPr>
                <w:lang w:eastAsia="zh-CN"/>
              </w:rPr>
              <w:t>Paging cycle=</w:t>
            </w:r>
            <w:r>
              <w:rPr>
                <w:lang w:eastAsia="zh-CN"/>
              </w:rPr>
              <w:t>640m</w:t>
            </w:r>
            <w:r w:rsidRPr="00DF0352">
              <w:rPr>
                <w:lang w:eastAsia="zh-CN"/>
              </w:rPr>
              <w:t>s</w:t>
            </w:r>
          </w:p>
        </w:tc>
      </w:tr>
      <w:tr w:rsidR="00861C6C" w14:paraId="24231363" w14:textId="77777777" w:rsidTr="009C71CD">
        <w:trPr>
          <w:trHeight w:val="288"/>
          <w:jc w:val="center"/>
        </w:trPr>
        <w:tc>
          <w:tcPr>
            <w:tcW w:w="1413" w:type="dxa"/>
            <w:vMerge/>
            <w:vAlign w:val="center"/>
          </w:tcPr>
          <w:p w14:paraId="2FF5802B" w14:textId="77777777" w:rsidR="00861C6C" w:rsidRDefault="00861C6C" w:rsidP="00861C6C">
            <w:pPr>
              <w:jc w:val="center"/>
              <w:rPr>
                <w:lang w:eastAsia="zh-CN"/>
              </w:rPr>
            </w:pPr>
          </w:p>
        </w:tc>
        <w:tc>
          <w:tcPr>
            <w:tcW w:w="3118" w:type="dxa"/>
          </w:tcPr>
          <w:p w14:paraId="7842B919" w14:textId="77777777" w:rsidR="00861C6C" w:rsidRPr="00DF0352" w:rsidRDefault="00861C6C" w:rsidP="00861C6C">
            <w:pPr>
              <w:rPr>
                <w:lang w:eastAsia="zh-CN"/>
              </w:rPr>
            </w:pPr>
            <w:r>
              <w:rPr>
                <w:lang w:eastAsia="zh-CN"/>
              </w:rPr>
              <w:t>Case-1</w:t>
            </w:r>
          </w:p>
        </w:tc>
      </w:tr>
      <w:tr w:rsidR="00861C6C" w14:paraId="27BE983E" w14:textId="77777777" w:rsidTr="009C71CD">
        <w:trPr>
          <w:trHeight w:val="316"/>
          <w:jc w:val="center"/>
        </w:trPr>
        <w:tc>
          <w:tcPr>
            <w:tcW w:w="1413" w:type="dxa"/>
            <w:vMerge w:val="restart"/>
            <w:vAlign w:val="center"/>
          </w:tcPr>
          <w:p w14:paraId="70AB8318" w14:textId="6D983B1C" w:rsidR="00861C6C" w:rsidRPr="00DF0352" w:rsidRDefault="00861C6C" w:rsidP="00861C6C">
            <w:pPr>
              <w:jc w:val="center"/>
              <w:rPr>
                <w:lang w:eastAsia="zh-CN"/>
              </w:rPr>
            </w:pPr>
            <w:r>
              <w:rPr>
                <w:lang w:eastAsia="zh-CN"/>
              </w:rPr>
              <w:t>Test</w:t>
            </w:r>
            <w:r>
              <w:rPr>
                <w:rFonts w:hint="eastAsia"/>
                <w:lang w:eastAsia="zh-CN"/>
              </w:rPr>
              <w:t xml:space="preserve"> </w:t>
            </w:r>
            <w:r>
              <w:rPr>
                <w:lang w:eastAsia="zh-CN"/>
              </w:rPr>
              <w:t>5</w:t>
            </w:r>
          </w:p>
        </w:tc>
        <w:tc>
          <w:tcPr>
            <w:tcW w:w="3118" w:type="dxa"/>
          </w:tcPr>
          <w:p w14:paraId="7ED13084" w14:textId="77777777" w:rsidR="00861C6C" w:rsidRDefault="00861C6C" w:rsidP="00861C6C">
            <w:pPr>
              <w:rPr>
                <w:lang w:eastAsia="zh-CN"/>
              </w:rPr>
            </w:pPr>
            <w:r w:rsidRPr="00DF0352">
              <w:rPr>
                <w:lang w:eastAsia="zh-CN"/>
              </w:rPr>
              <w:t>Paging cycle=</w:t>
            </w:r>
            <w:r>
              <w:rPr>
                <w:lang w:eastAsia="zh-CN"/>
              </w:rPr>
              <w:t>640m</w:t>
            </w:r>
            <w:r w:rsidRPr="00DF0352">
              <w:rPr>
                <w:lang w:eastAsia="zh-CN"/>
              </w:rPr>
              <w:t>s</w:t>
            </w:r>
          </w:p>
        </w:tc>
      </w:tr>
      <w:tr w:rsidR="00861C6C" w14:paraId="227991CE" w14:textId="77777777" w:rsidTr="009C71CD">
        <w:trPr>
          <w:trHeight w:val="288"/>
          <w:jc w:val="center"/>
        </w:trPr>
        <w:tc>
          <w:tcPr>
            <w:tcW w:w="1413" w:type="dxa"/>
            <w:vMerge/>
          </w:tcPr>
          <w:p w14:paraId="55E35698" w14:textId="77777777" w:rsidR="00861C6C" w:rsidRDefault="00861C6C" w:rsidP="00861C6C">
            <w:pPr>
              <w:rPr>
                <w:lang w:eastAsia="zh-CN"/>
              </w:rPr>
            </w:pPr>
          </w:p>
        </w:tc>
        <w:tc>
          <w:tcPr>
            <w:tcW w:w="3118" w:type="dxa"/>
          </w:tcPr>
          <w:p w14:paraId="0D7DD76B" w14:textId="77777777" w:rsidR="00861C6C" w:rsidRPr="00DF0352" w:rsidRDefault="00861C6C" w:rsidP="00861C6C">
            <w:pPr>
              <w:rPr>
                <w:lang w:eastAsia="zh-CN"/>
              </w:rPr>
            </w:pPr>
            <w:r>
              <w:rPr>
                <w:lang w:eastAsia="zh-CN"/>
              </w:rPr>
              <w:t>Case-2</w:t>
            </w:r>
          </w:p>
        </w:tc>
      </w:tr>
      <w:tr w:rsidR="00861C6C" w14:paraId="7C1C6E76" w14:textId="77777777" w:rsidTr="00861C6C">
        <w:trPr>
          <w:trHeight w:val="125"/>
          <w:jc w:val="center"/>
        </w:trPr>
        <w:tc>
          <w:tcPr>
            <w:tcW w:w="1413" w:type="dxa"/>
            <w:vMerge w:val="restart"/>
            <w:vAlign w:val="center"/>
          </w:tcPr>
          <w:p w14:paraId="0D8E1183" w14:textId="03358A8D" w:rsidR="00861C6C" w:rsidRDefault="00861C6C" w:rsidP="00861C6C">
            <w:pPr>
              <w:jc w:val="center"/>
              <w:rPr>
                <w:lang w:eastAsia="zh-CN"/>
              </w:rPr>
            </w:pPr>
            <w:r w:rsidRPr="00861C6C">
              <w:rPr>
                <w:lang w:eastAsia="zh-CN"/>
              </w:rPr>
              <w:t xml:space="preserve">Test </w:t>
            </w:r>
            <w:r>
              <w:rPr>
                <w:lang w:eastAsia="zh-CN"/>
              </w:rPr>
              <w:t>6</w:t>
            </w:r>
          </w:p>
        </w:tc>
        <w:tc>
          <w:tcPr>
            <w:tcW w:w="3118" w:type="dxa"/>
          </w:tcPr>
          <w:p w14:paraId="1E429A0C" w14:textId="1705AA77" w:rsidR="00861C6C" w:rsidRDefault="00861C6C" w:rsidP="00861C6C">
            <w:pPr>
              <w:rPr>
                <w:lang w:eastAsia="zh-CN"/>
              </w:rPr>
            </w:pPr>
            <w:r w:rsidRPr="00DF0352">
              <w:rPr>
                <w:lang w:eastAsia="zh-CN"/>
              </w:rPr>
              <w:t>Paging cycle=</w:t>
            </w:r>
            <w:r>
              <w:rPr>
                <w:lang w:eastAsia="zh-CN"/>
              </w:rPr>
              <w:t>640m</w:t>
            </w:r>
            <w:r w:rsidRPr="00DF0352">
              <w:rPr>
                <w:lang w:eastAsia="zh-CN"/>
              </w:rPr>
              <w:t>s</w:t>
            </w:r>
          </w:p>
        </w:tc>
      </w:tr>
      <w:tr w:rsidR="00861C6C" w14:paraId="2611248A" w14:textId="77777777" w:rsidTr="009C71CD">
        <w:trPr>
          <w:trHeight w:val="125"/>
          <w:jc w:val="center"/>
        </w:trPr>
        <w:tc>
          <w:tcPr>
            <w:tcW w:w="1413" w:type="dxa"/>
            <w:vMerge/>
          </w:tcPr>
          <w:p w14:paraId="42A56B87" w14:textId="77777777" w:rsidR="00861C6C" w:rsidRDefault="00861C6C" w:rsidP="00861C6C">
            <w:pPr>
              <w:rPr>
                <w:lang w:eastAsia="zh-CN"/>
              </w:rPr>
            </w:pPr>
          </w:p>
        </w:tc>
        <w:tc>
          <w:tcPr>
            <w:tcW w:w="3118" w:type="dxa"/>
          </w:tcPr>
          <w:p w14:paraId="5F1AE6B2" w14:textId="7FD7675B" w:rsidR="00861C6C" w:rsidRDefault="00861C6C" w:rsidP="00861C6C">
            <w:pPr>
              <w:rPr>
                <w:lang w:eastAsia="zh-CN"/>
              </w:rPr>
            </w:pPr>
            <w:r>
              <w:rPr>
                <w:lang w:eastAsia="zh-CN"/>
              </w:rPr>
              <w:t>Case-3</w:t>
            </w:r>
          </w:p>
        </w:tc>
      </w:tr>
    </w:tbl>
    <w:p w14:paraId="66548A0D" w14:textId="77777777" w:rsidR="009C71CD" w:rsidRDefault="009C71CD" w:rsidP="00606513">
      <w:pPr>
        <w:rPr>
          <w:lang w:eastAsia="zh-CN"/>
        </w:rPr>
      </w:pPr>
    </w:p>
    <w:p w14:paraId="407E13B9" w14:textId="7D311DFB" w:rsidR="000C111A" w:rsidRDefault="00E609BE" w:rsidP="00606513">
      <w:pPr>
        <w:rPr>
          <w:lang w:eastAsia="zh-CN"/>
        </w:rPr>
      </w:pPr>
      <w:r>
        <w:rPr>
          <w:lang w:eastAsia="zh-CN"/>
        </w:rPr>
        <w:t xml:space="preserve">For each </w:t>
      </w:r>
      <w:r w:rsidR="00320C7E">
        <w:rPr>
          <w:lang w:eastAsia="zh-CN"/>
        </w:rPr>
        <w:t xml:space="preserve">test </w:t>
      </w:r>
      <w:r>
        <w:rPr>
          <w:lang w:eastAsia="zh-CN"/>
        </w:rPr>
        <w:t>case, w</w:t>
      </w:r>
      <w:r w:rsidRPr="00E609BE">
        <w:rPr>
          <w:lang w:eastAsia="zh-CN"/>
        </w:rPr>
        <w:t xml:space="preserve">e evaluate the </w:t>
      </w:r>
      <w:r w:rsidR="00E467E7">
        <w:rPr>
          <w:lang w:eastAsia="zh-CN"/>
        </w:rPr>
        <w:t xml:space="preserve">power </w:t>
      </w:r>
      <w:r w:rsidRPr="00E609BE">
        <w:rPr>
          <w:lang w:eastAsia="zh-CN"/>
        </w:rPr>
        <w:t xml:space="preserve">saving gain </w:t>
      </w:r>
      <w:r w:rsidR="00E467E7">
        <w:rPr>
          <w:lang w:eastAsia="zh-CN"/>
        </w:rPr>
        <w:t>with</w:t>
      </w:r>
      <w:r w:rsidRPr="00E609BE">
        <w:rPr>
          <w:lang w:eastAsia="zh-CN"/>
        </w:rPr>
        <w:t xml:space="preserve"> </w:t>
      </w:r>
      <w:bookmarkStart w:id="17" w:name="OLE_LINK57"/>
      <w:bookmarkStart w:id="18" w:name="OLE_LINK58"/>
      <w:r w:rsidRPr="00E609BE">
        <w:rPr>
          <w:lang w:eastAsia="zh-CN"/>
        </w:rPr>
        <w:t>TRS/CSI-RS transmission</w:t>
      </w:r>
      <w:bookmarkEnd w:id="17"/>
      <w:bookmarkEnd w:id="18"/>
      <w:r w:rsidRPr="00E609BE">
        <w:rPr>
          <w:lang w:eastAsia="zh-CN"/>
        </w:rPr>
        <w:t xml:space="preserve"> compared to the scenario without </w:t>
      </w:r>
      <w:r w:rsidR="00F97AD3">
        <w:rPr>
          <w:lang w:eastAsia="zh-CN"/>
        </w:rPr>
        <w:t>T</w:t>
      </w:r>
      <w:r>
        <w:rPr>
          <w:lang w:eastAsia="zh-CN"/>
        </w:rPr>
        <w:t xml:space="preserve">RS/CSI-RS </w:t>
      </w:r>
      <w:r w:rsidRPr="00E609BE">
        <w:rPr>
          <w:lang w:eastAsia="zh-CN"/>
        </w:rPr>
        <w:t>transmission in idle/inactive mode</w:t>
      </w:r>
      <w:r>
        <w:rPr>
          <w:lang w:eastAsia="zh-CN"/>
        </w:rPr>
        <w:t xml:space="preserve">. </w:t>
      </w:r>
      <w:r w:rsidR="00645B54" w:rsidRPr="00645B54">
        <w:rPr>
          <w:lang w:eastAsia="zh-CN"/>
        </w:rPr>
        <w:t xml:space="preserve">The evaluation time is 100 </w:t>
      </w:r>
      <w:r w:rsidR="00645B54">
        <w:rPr>
          <w:lang w:eastAsia="zh-CN"/>
        </w:rPr>
        <w:t xml:space="preserve">paging </w:t>
      </w:r>
      <w:r w:rsidR="00645B54" w:rsidRPr="00645B54">
        <w:rPr>
          <w:lang w:eastAsia="zh-CN"/>
        </w:rPr>
        <w:t>cycles</w:t>
      </w:r>
      <w:r w:rsidR="00645B54">
        <w:rPr>
          <w:lang w:eastAsia="zh-CN"/>
        </w:rPr>
        <w:t xml:space="preserve"> for each test case. </w:t>
      </w:r>
      <w:r w:rsidR="00526FBD">
        <w:rPr>
          <w:lang w:eastAsia="zh-CN"/>
        </w:rPr>
        <w:t>T</w:t>
      </w:r>
      <w:r w:rsidR="00170BD5" w:rsidRPr="00170BD5">
        <w:rPr>
          <w:lang w:eastAsia="zh-CN"/>
        </w:rPr>
        <w:t xml:space="preserve">he power saving gains for different </w:t>
      </w:r>
      <w:r w:rsidR="00320C7E" w:rsidRPr="00320C7E">
        <w:rPr>
          <w:lang w:eastAsia="zh-CN"/>
        </w:rPr>
        <w:t xml:space="preserve">test </w:t>
      </w:r>
      <w:r w:rsidR="00170BD5" w:rsidRPr="00170BD5">
        <w:rPr>
          <w:lang w:eastAsia="zh-CN"/>
        </w:rPr>
        <w:t>cases are shown in</w:t>
      </w:r>
      <w:r>
        <w:rPr>
          <w:lang w:eastAsia="zh-CN"/>
        </w:rPr>
        <w:t xml:space="preserve"> the follow</w:t>
      </w:r>
      <w:r w:rsidR="00E467E7">
        <w:rPr>
          <w:lang w:eastAsia="zh-CN"/>
        </w:rPr>
        <w:t>ing</w:t>
      </w:r>
      <w:r>
        <w:rPr>
          <w:lang w:eastAsia="zh-CN"/>
        </w:rPr>
        <w:t xml:space="preserve"> table</w:t>
      </w:r>
      <w:r w:rsidR="009C71CD">
        <w:rPr>
          <w:lang w:eastAsia="zh-CN"/>
        </w:rPr>
        <w:t>s</w:t>
      </w:r>
      <w:r>
        <w:rPr>
          <w:lang w:eastAsia="zh-CN"/>
        </w:rPr>
        <w:t>:</w:t>
      </w:r>
    </w:p>
    <w:p w14:paraId="41DE02ED" w14:textId="307F5078" w:rsidR="009E3FA4" w:rsidRPr="009E3FA4" w:rsidRDefault="009E3FA4" w:rsidP="009E3FA4">
      <w:pPr>
        <w:widowControl w:val="0"/>
        <w:autoSpaceDE/>
        <w:autoSpaceDN/>
        <w:adjustRightInd/>
        <w:snapToGrid/>
        <w:spacing w:after="0"/>
        <w:jc w:val="center"/>
        <w:rPr>
          <w:rFonts w:eastAsia="宋体"/>
          <w:b/>
          <w:kern w:val="2"/>
          <w:sz w:val="21"/>
          <w:lang w:eastAsia="zh-CN"/>
        </w:rPr>
      </w:pPr>
      <w:bookmarkStart w:id="19" w:name="OLE_LINK82"/>
      <w:bookmarkStart w:id="20" w:name="OLE_LINK83"/>
      <w:r w:rsidRPr="009E3FA4">
        <w:rPr>
          <w:rFonts w:eastAsia="宋体"/>
          <w:b/>
          <w:kern w:val="2"/>
          <w:sz w:val="21"/>
          <w:lang w:eastAsia="zh-CN"/>
        </w:rPr>
        <w:t xml:space="preserve">Table </w:t>
      </w:r>
      <w:r w:rsidR="00EC6A5D">
        <w:rPr>
          <w:rFonts w:eastAsia="宋体"/>
          <w:b/>
          <w:kern w:val="2"/>
          <w:sz w:val="21"/>
          <w:lang w:eastAsia="zh-CN"/>
        </w:rPr>
        <w:t>4</w:t>
      </w:r>
      <w:r w:rsidRPr="009E3FA4">
        <w:rPr>
          <w:rFonts w:eastAsia="宋体"/>
          <w:b/>
          <w:kern w:val="2"/>
          <w:sz w:val="21"/>
          <w:lang w:eastAsia="zh-CN"/>
        </w:rPr>
        <w:t>:</w:t>
      </w:r>
      <w:r>
        <w:rPr>
          <w:rFonts w:eastAsia="宋体"/>
          <w:b/>
          <w:kern w:val="2"/>
          <w:sz w:val="21"/>
          <w:lang w:eastAsia="zh-CN"/>
        </w:rPr>
        <w:t xml:space="preserve"> </w:t>
      </w:r>
      <w:r w:rsidRPr="009E3FA4">
        <w:rPr>
          <w:rFonts w:eastAsia="宋体"/>
          <w:b/>
          <w:kern w:val="2"/>
          <w:sz w:val="21"/>
          <w:lang w:eastAsia="zh-CN"/>
        </w:rPr>
        <w:t xml:space="preserve">The evaluation results </w:t>
      </w:r>
      <w:r w:rsidR="00340B98">
        <w:rPr>
          <w:rFonts w:eastAsia="宋体"/>
          <w:b/>
          <w:kern w:val="2"/>
          <w:sz w:val="21"/>
          <w:lang w:eastAsia="zh-CN"/>
        </w:rPr>
        <w:t>of</w:t>
      </w:r>
      <w:r>
        <w:rPr>
          <w:rFonts w:eastAsia="宋体"/>
          <w:b/>
          <w:kern w:val="2"/>
          <w:sz w:val="21"/>
          <w:lang w:eastAsia="zh-CN"/>
        </w:rPr>
        <w:t xml:space="preserve"> test 1</w:t>
      </w:r>
    </w:p>
    <w:tbl>
      <w:tblPr>
        <w:tblStyle w:val="53"/>
        <w:tblW w:w="6658" w:type="dxa"/>
        <w:jc w:val="center"/>
        <w:tblLook w:val="04A0" w:firstRow="1" w:lastRow="0" w:firstColumn="1" w:lastColumn="0" w:noHBand="0" w:noVBand="1"/>
      </w:tblPr>
      <w:tblGrid>
        <w:gridCol w:w="2972"/>
        <w:gridCol w:w="1985"/>
        <w:gridCol w:w="1701"/>
      </w:tblGrid>
      <w:tr w:rsidR="00403F60" w:rsidRPr="009E3FA4" w14:paraId="40B7F521" w14:textId="4D431939" w:rsidTr="00403F60">
        <w:trPr>
          <w:jc w:val="center"/>
        </w:trPr>
        <w:tc>
          <w:tcPr>
            <w:tcW w:w="2972" w:type="dxa"/>
          </w:tcPr>
          <w:p w14:paraId="7D2306ED"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p>
        </w:tc>
        <w:tc>
          <w:tcPr>
            <w:tcW w:w="1985" w:type="dxa"/>
          </w:tcPr>
          <w:p w14:paraId="43CDA137"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Without TRS/CSI-RS transmission</w:t>
            </w:r>
          </w:p>
        </w:tc>
        <w:tc>
          <w:tcPr>
            <w:tcW w:w="1701" w:type="dxa"/>
          </w:tcPr>
          <w:p w14:paraId="42AEA335"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 TRS/CSI-RS transmission</w:t>
            </w:r>
          </w:p>
        </w:tc>
      </w:tr>
      <w:tr w:rsidR="00403F60" w:rsidRPr="009E3FA4" w14:paraId="13B42176" w14:textId="7C273BE5" w:rsidTr="00403F60">
        <w:trPr>
          <w:jc w:val="center"/>
        </w:trPr>
        <w:tc>
          <w:tcPr>
            <w:tcW w:w="2972" w:type="dxa"/>
          </w:tcPr>
          <w:p w14:paraId="6C43DAC3"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PDCCH-only energy</w:t>
            </w:r>
          </w:p>
        </w:tc>
        <w:tc>
          <w:tcPr>
            <w:tcW w:w="1985" w:type="dxa"/>
          </w:tcPr>
          <w:p w14:paraId="022C5AA3" w14:textId="6F8AD6D5"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45</w:t>
            </w:r>
            <w:r w:rsidRPr="009E3FA4">
              <w:rPr>
                <w:rFonts w:ascii="Times New Roman" w:eastAsia="宋体" w:hAnsi="Times New Roman"/>
                <w:sz w:val="21"/>
                <w:lang w:eastAsia="zh-CN"/>
              </w:rPr>
              <w:t>00</w:t>
            </w:r>
          </w:p>
        </w:tc>
        <w:tc>
          <w:tcPr>
            <w:tcW w:w="1701" w:type="dxa"/>
          </w:tcPr>
          <w:p w14:paraId="7A9DD2FD" w14:textId="3C60924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45</w:t>
            </w:r>
            <w:r w:rsidRPr="009E3FA4">
              <w:rPr>
                <w:rFonts w:ascii="Times New Roman" w:eastAsia="宋体" w:hAnsi="Times New Roman"/>
                <w:sz w:val="21"/>
                <w:lang w:eastAsia="zh-CN"/>
              </w:rPr>
              <w:t>00</w:t>
            </w:r>
          </w:p>
        </w:tc>
      </w:tr>
      <w:tr w:rsidR="00403F60" w:rsidRPr="009E3FA4" w14:paraId="06E99473" w14:textId="761F2656" w:rsidTr="00403F60">
        <w:trPr>
          <w:jc w:val="center"/>
        </w:trPr>
        <w:tc>
          <w:tcPr>
            <w:tcW w:w="2972" w:type="dxa"/>
          </w:tcPr>
          <w:p w14:paraId="0074657E"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PDCCH+PDSCH energy</w:t>
            </w:r>
          </w:p>
        </w:tc>
        <w:tc>
          <w:tcPr>
            <w:tcW w:w="1985" w:type="dxa"/>
          </w:tcPr>
          <w:p w14:paraId="0C663A0A" w14:textId="5FD89305"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w:t>
            </w:r>
            <w:r w:rsidRPr="009E3FA4">
              <w:rPr>
                <w:rFonts w:ascii="Times New Roman" w:eastAsia="宋体" w:hAnsi="Times New Roman"/>
                <w:sz w:val="21"/>
                <w:lang w:eastAsia="zh-CN"/>
              </w:rPr>
              <w:t>200</w:t>
            </w:r>
          </w:p>
        </w:tc>
        <w:tc>
          <w:tcPr>
            <w:tcW w:w="1701" w:type="dxa"/>
          </w:tcPr>
          <w:p w14:paraId="48CD4C01" w14:textId="128D0FDE"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w:t>
            </w:r>
            <w:r w:rsidRPr="009E3FA4">
              <w:rPr>
                <w:rFonts w:ascii="Times New Roman" w:eastAsia="宋体" w:hAnsi="Times New Roman"/>
                <w:sz w:val="21"/>
                <w:lang w:eastAsia="zh-CN"/>
              </w:rPr>
              <w:t>200</w:t>
            </w:r>
          </w:p>
        </w:tc>
      </w:tr>
      <w:tr w:rsidR="00403F60" w:rsidRPr="009E3FA4" w14:paraId="53B8865C" w14:textId="62445989" w:rsidTr="00403F60">
        <w:trPr>
          <w:jc w:val="center"/>
        </w:trPr>
        <w:tc>
          <w:tcPr>
            <w:tcW w:w="2972" w:type="dxa"/>
          </w:tcPr>
          <w:p w14:paraId="49F0C5E9"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SSB or TRS/CSI-RS processing</w:t>
            </w:r>
          </w:p>
        </w:tc>
        <w:tc>
          <w:tcPr>
            <w:tcW w:w="1985" w:type="dxa"/>
          </w:tcPr>
          <w:p w14:paraId="34E55615" w14:textId="4F2FF503" w:rsidR="00403F60" w:rsidRPr="009E3FA4" w:rsidRDefault="00403F60" w:rsidP="008E54B6">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w:t>
            </w:r>
            <w:r w:rsidRPr="009E3FA4">
              <w:rPr>
                <w:rFonts w:ascii="Times New Roman" w:eastAsia="宋体" w:hAnsi="Times New Roman"/>
                <w:sz w:val="21"/>
                <w:lang w:eastAsia="zh-CN"/>
              </w:rPr>
              <w:t>000</w:t>
            </w:r>
          </w:p>
        </w:tc>
        <w:tc>
          <w:tcPr>
            <w:tcW w:w="1701" w:type="dxa"/>
          </w:tcPr>
          <w:p w14:paraId="5D2446AF" w14:textId="4981C1DD" w:rsidR="00403F60" w:rsidRPr="009E3FA4" w:rsidRDefault="00403F60" w:rsidP="008E54B6">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w:t>
            </w:r>
            <w:r w:rsidRPr="009E3FA4">
              <w:rPr>
                <w:rFonts w:ascii="Times New Roman" w:eastAsia="宋体" w:hAnsi="Times New Roman"/>
                <w:sz w:val="21"/>
                <w:lang w:eastAsia="zh-CN"/>
              </w:rPr>
              <w:t>000</w:t>
            </w:r>
          </w:p>
        </w:tc>
      </w:tr>
      <w:tr w:rsidR="00403F60" w:rsidRPr="009E3FA4" w14:paraId="3DBF2297" w14:textId="7361BE4B" w:rsidTr="00403F60">
        <w:trPr>
          <w:jc w:val="center"/>
        </w:trPr>
        <w:tc>
          <w:tcPr>
            <w:tcW w:w="2972" w:type="dxa"/>
          </w:tcPr>
          <w:p w14:paraId="690748A4"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lastRenderedPageBreak/>
              <w:t>Deep sleep</w:t>
            </w:r>
          </w:p>
        </w:tc>
        <w:tc>
          <w:tcPr>
            <w:tcW w:w="1985" w:type="dxa"/>
          </w:tcPr>
          <w:p w14:paraId="577AB7E2" w14:textId="2DB8C18D"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126</w:t>
            </w:r>
            <w:r w:rsidRPr="00BA42EB">
              <w:rPr>
                <w:rFonts w:ascii="Times New Roman" w:eastAsia="宋体" w:hAnsi="Times New Roman"/>
                <w:sz w:val="21"/>
                <w:lang w:eastAsia="zh-CN"/>
              </w:rPr>
              <w:t>000</w:t>
            </w:r>
          </w:p>
        </w:tc>
        <w:tc>
          <w:tcPr>
            <w:tcW w:w="1701" w:type="dxa"/>
          </w:tcPr>
          <w:p w14:paraId="19ED400E" w14:textId="23E60C4D"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128</w:t>
            </w:r>
            <w:r w:rsidRPr="005A077B">
              <w:rPr>
                <w:rFonts w:ascii="Times New Roman" w:eastAsia="宋体" w:hAnsi="Times New Roman"/>
                <w:sz w:val="21"/>
                <w:lang w:eastAsia="zh-CN"/>
              </w:rPr>
              <w:t>000</w:t>
            </w:r>
          </w:p>
        </w:tc>
      </w:tr>
      <w:tr w:rsidR="00403F60" w:rsidRPr="009E3FA4" w14:paraId="5E12D6BE" w14:textId="0BA5CB11" w:rsidTr="00403F60">
        <w:trPr>
          <w:jc w:val="center"/>
        </w:trPr>
        <w:tc>
          <w:tcPr>
            <w:tcW w:w="2972" w:type="dxa"/>
          </w:tcPr>
          <w:p w14:paraId="689EDBF6"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w:t>
            </w:r>
          </w:p>
        </w:tc>
        <w:tc>
          <w:tcPr>
            <w:tcW w:w="1985" w:type="dxa"/>
          </w:tcPr>
          <w:p w14:paraId="316955CB" w14:textId="4B72A3CA"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18</w:t>
            </w:r>
            <w:r w:rsidRPr="00BA42EB">
              <w:rPr>
                <w:rFonts w:ascii="Times New Roman" w:eastAsia="宋体" w:hAnsi="Times New Roman"/>
                <w:sz w:val="21"/>
                <w:lang w:eastAsia="zh-CN"/>
              </w:rPr>
              <w:t>00</w:t>
            </w:r>
            <w:r>
              <w:rPr>
                <w:rFonts w:ascii="Times New Roman" w:eastAsia="宋体" w:hAnsi="Times New Roman"/>
                <w:sz w:val="21"/>
                <w:lang w:eastAsia="zh-CN"/>
              </w:rPr>
              <w:t>0</w:t>
            </w:r>
          </w:p>
        </w:tc>
        <w:tc>
          <w:tcPr>
            <w:tcW w:w="1701" w:type="dxa"/>
          </w:tcPr>
          <w:p w14:paraId="310D1607"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3E8B138D" w14:textId="35207250" w:rsidTr="00403F60">
        <w:trPr>
          <w:jc w:val="center"/>
        </w:trPr>
        <w:tc>
          <w:tcPr>
            <w:tcW w:w="2972" w:type="dxa"/>
          </w:tcPr>
          <w:p w14:paraId="13C52CD0"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 to non-sleep</w:t>
            </w:r>
          </w:p>
        </w:tc>
        <w:tc>
          <w:tcPr>
            <w:tcW w:w="1985" w:type="dxa"/>
          </w:tcPr>
          <w:p w14:paraId="0E54EFB9"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c>
          <w:tcPr>
            <w:tcW w:w="1701" w:type="dxa"/>
          </w:tcPr>
          <w:p w14:paraId="6B7D3C9C"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r>
      <w:tr w:rsidR="00403F60" w:rsidRPr="009E3FA4" w14:paraId="7DF20720" w14:textId="5B9CAF97" w:rsidTr="00403F60">
        <w:trPr>
          <w:jc w:val="center"/>
        </w:trPr>
        <w:tc>
          <w:tcPr>
            <w:tcW w:w="2972" w:type="dxa"/>
          </w:tcPr>
          <w:p w14:paraId="7879CAD5"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 to non-sleep</w:t>
            </w:r>
          </w:p>
        </w:tc>
        <w:tc>
          <w:tcPr>
            <w:tcW w:w="1985" w:type="dxa"/>
          </w:tcPr>
          <w:p w14:paraId="73673993" w14:textId="0802509B"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10</w:t>
            </w:r>
            <w:r w:rsidRPr="009E3FA4">
              <w:rPr>
                <w:rFonts w:ascii="Times New Roman" w:eastAsia="宋体" w:hAnsi="Times New Roman"/>
                <w:sz w:val="21"/>
                <w:lang w:eastAsia="zh-CN"/>
              </w:rPr>
              <w:t>000</w:t>
            </w:r>
          </w:p>
        </w:tc>
        <w:tc>
          <w:tcPr>
            <w:tcW w:w="1701" w:type="dxa"/>
          </w:tcPr>
          <w:p w14:paraId="5A18A154"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6EE4EDB4" w14:textId="674DF81C" w:rsidTr="00403F60">
        <w:trPr>
          <w:jc w:val="center"/>
        </w:trPr>
        <w:tc>
          <w:tcPr>
            <w:tcW w:w="2972" w:type="dxa"/>
          </w:tcPr>
          <w:p w14:paraId="4908613E"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Neighbor cell measurement</w:t>
            </w:r>
          </w:p>
        </w:tc>
        <w:tc>
          <w:tcPr>
            <w:tcW w:w="1985" w:type="dxa"/>
          </w:tcPr>
          <w:p w14:paraId="618762DC"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1" w:type="dxa"/>
          </w:tcPr>
          <w:p w14:paraId="21E87BDF"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00171D6C" w14:textId="2FF9AEDD" w:rsidTr="00403F60">
        <w:trPr>
          <w:jc w:val="center"/>
        </w:trPr>
        <w:tc>
          <w:tcPr>
            <w:tcW w:w="2972" w:type="dxa"/>
          </w:tcPr>
          <w:p w14:paraId="5F800E78"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Total Power consumption</w:t>
            </w:r>
          </w:p>
        </w:tc>
        <w:tc>
          <w:tcPr>
            <w:tcW w:w="1985" w:type="dxa"/>
          </w:tcPr>
          <w:p w14:paraId="4EB80A01" w14:textId="4B596498"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5D1053">
              <w:rPr>
                <w:rFonts w:ascii="Times New Roman" w:eastAsia="宋体" w:hAnsi="Times New Roman"/>
                <w:sz w:val="21"/>
                <w:lang w:eastAsia="zh-CN"/>
              </w:rPr>
              <w:t>216700</w:t>
            </w:r>
          </w:p>
        </w:tc>
        <w:tc>
          <w:tcPr>
            <w:tcW w:w="1701" w:type="dxa"/>
          </w:tcPr>
          <w:p w14:paraId="05649E3C" w14:textId="3582D800" w:rsidR="00403F60" w:rsidRPr="009E3FA4" w:rsidRDefault="00403F60" w:rsidP="00E90146">
            <w:pPr>
              <w:widowControl w:val="0"/>
              <w:autoSpaceDE/>
              <w:autoSpaceDN/>
              <w:adjustRightInd/>
              <w:snapToGrid/>
              <w:spacing w:after="0"/>
              <w:jc w:val="center"/>
              <w:rPr>
                <w:rFonts w:ascii="Times New Roman" w:eastAsia="宋体" w:hAnsi="Times New Roman"/>
                <w:sz w:val="21"/>
                <w:lang w:eastAsia="zh-CN"/>
              </w:rPr>
            </w:pPr>
            <w:r w:rsidRPr="005D1053">
              <w:rPr>
                <w:rFonts w:ascii="Times New Roman" w:eastAsia="宋体" w:hAnsi="Times New Roman"/>
                <w:sz w:val="21"/>
                <w:lang w:eastAsia="zh-CN"/>
              </w:rPr>
              <w:t>190700</w:t>
            </w:r>
          </w:p>
        </w:tc>
      </w:tr>
      <w:tr w:rsidR="00403F60" w:rsidRPr="009E3FA4" w14:paraId="65F31E3F" w14:textId="1B62C95C" w:rsidTr="00403F60">
        <w:trPr>
          <w:jc w:val="center"/>
        </w:trPr>
        <w:tc>
          <w:tcPr>
            <w:tcW w:w="2972" w:type="dxa"/>
          </w:tcPr>
          <w:p w14:paraId="11D05F80"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Power saving gains</w:t>
            </w:r>
          </w:p>
        </w:tc>
        <w:tc>
          <w:tcPr>
            <w:tcW w:w="3686" w:type="dxa"/>
            <w:gridSpan w:val="2"/>
          </w:tcPr>
          <w:p w14:paraId="01EC6BE0" w14:textId="11F7148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lang w:eastAsia="zh-CN"/>
              </w:rPr>
              <w:t>12.0%</w:t>
            </w:r>
          </w:p>
        </w:tc>
      </w:tr>
      <w:tr w:rsidR="00403F60" w:rsidRPr="009E3FA4" w14:paraId="559A41E5" w14:textId="77777777" w:rsidTr="006A3ED3">
        <w:trPr>
          <w:jc w:val="center"/>
        </w:trPr>
        <w:tc>
          <w:tcPr>
            <w:tcW w:w="6658" w:type="dxa"/>
            <w:gridSpan w:val="3"/>
          </w:tcPr>
          <w:p w14:paraId="5D56C8C4" w14:textId="77777777" w:rsidR="00403F60" w:rsidRPr="00403F60" w:rsidRDefault="00403F60" w:rsidP="00403F60">
            <w:pPr>
              <w:widowControl w:val="0"/>
              <w:autoSpaceDE/>
              <w:autoSpaceDN/>
              <w:adjustRightInd/>
              <w:snapToGrid/>
              <w:spacing w:after="0"/>
              <w:jc w:val="left"/>
              <w:rPr>
                <w:rFonts w:ascii="Times New Roman" w:eastAsia="宋体" w:hAnsi="Times New Roman"/>
                <w:lang w:eastAsia="zh-CN"/>
              </w:rPr>
            </w:pPr>
            <w:bookmarkStart w:id="21" w:name="OLE_LINK50"/>
            <w:bookmarkStart w:id="22" w:name="OLE_LINK51"/>
            <w:r w:rsidRPr="00403F60">
              <w:rPr>
                <w:rFonts w:ascii="Times New Roman" w:eastAsia="宋体" w:hAnsi="Times New Roman"/>
                <w:lang w:eastAsia="zh-CN"/>
              </w:rPr>
              <w:t>Note1: No neighbor cell measurement is assumed.</w:t>
            </w:r>
          </w:p>
          <w:p w14:paraId="190450BE" w14:textId="6560FBDD" w:rsidR="00403F60" w:rsidRDefault="00403F60" w:rsidP="00403F60">
            <w:pPr>
              <w:widowControl w:val="0"/>
              <w:autoSpaceDE/>
              <w:autoSpaceDN/>
              <w:adjustRightInd/>
              <w:snapToGrid/>
              <w:spacing w:after="0"/>
              <w:rPr>
                <w:rFonts w:eastAsia="宋体"/>
                <w:lang w:eastAsia="zh-CN"/>
              </w:rPr>
            </w:pPr>
            <w:r w:rsidRPr="00403F60">
              <w:rPr>
                <w:rFonts w:ascii="Times New Roman" w:eastAsia="宋体" w:hAnsi="Times New Roman"/>
                <w:lang w:eastAsia="zh-CN"/>
              </w:rPr>
              <w:t>Note2: UE can perform serving cell measurement with TRS/CSI-RS.</w:t>
            </w:r>
            <w:bookmarkEnd w:id="21"/>
            <w:bookmarkEnd w:id="22"/>
          </w:p>
        </w:tc>
      </w:tr>
      <w:bookmarkEnd w:id="19"/>
      <w:bookmarkEnd w:id="20"/>
    </w:tbl>
    <w:p w14:paraId="5AEB0ED8" w14:textId="77777777" w:rsidR="009E3FA4" w:rsidRDefault="009E3FA4" w:rsidP="009E3FA4">
      <w:pPr>
        <w:widowControl w:val="0"/>
        <w:autoSpaceDE/>
        <w:autoSpaceDN/>
        <w:adjustRightInd/>
        <w:snapToGrid/>
        <w:spacing w:after="0"/>
        <w:jc w:val="center"/>
        <w:rPr>
          <w:rFonts w:eastAsia="宋体"/>
          <w:b/>
          <w:kern w:val="2"/>
          <w:sz w:val="21"/>
          <w:lang w:eastAsia="zh-CN"/>
        </w:rPr>
      </w:pPr>
    </w:p>
    <w:p w14:paraId="58D52905" w14:textId="49737653" w:rsidR="00C22A2D" w:rsidRPr="009E3FA4" w:rsidRDefault="009E3FA4" w:rsidP="009E3FA4">
      <w:pPr>
        <w:widowControl w:val="0"/>
        <w:autoSpaceDE/>
        <w:autoSpaceDN/>
        <w:adjustRightInd/>
        <w:snapToGrid/>
        <w:spacing w:after="0"/>
        <w:jc w:val="center"/>
        <w:rPr>
          <w:rFonts w:eastAsia="宋体"/>
          <w:b/>
          <w:kern w:val="2"/>
          <w:sz w:val="21"/>
          <w:lang w:eastAsia="zh-CN"/>
        </w:rPr>
      </w:pPr>
      <w:r w:rsidRPr="009E3FA4">
        <w:rPr>
          <w:rFonts w:eastAsia="宋体"/>
          <w:b/>
          <w:kern w:val="2"/>
          <w:sz w:val="21"/>
          <w:lang w:eastAsia="zh-CN"/>
        </w:rPr>
        <w:t xml:space="preserve">Table </w:t>
      </w:r>
      <w:r w:rsidR="00EC6A5D">
        <w:rPr>
          <w:rFonts w:eastAsia="宋体"/>
          <w:b/>
          <w:kern w:val="2"/>
          <w:sz w:val="21"/>
          <w:lang w:eastAsia="zh-CN"/>
        </w:rPr>
        <w:t>5</w:t>
      </w:r>
      <w:r w:rsidRPr="009E3FA4">
        <w:rPr>
          <w:rFonts w:eastAsia="宋体"/>
          <w:b/>
          <w:kern w:val="2"/>
          <w:sz w:val="21"/>
          <w:lang w:eastAsia="zh-CN"/>
        </w:rPr>
        <w:t>:</w:t>
      </w:r>
      <w:r>
        <w:rPr>
          <w:rFonts w:eastAsia="宋体"/>
          <w:b/>
          <w:kern w:val="2"/>
          <w:sz w:val="21"/>
          <w:lang w:eastAsia="zh-CN"/>
        </w:rPr>
        <w:t xml:space="preserve"> </w:t>
      </w:r>
      <w:r w:rsidRPr="009E3FA4">
        <w:rPr>
          <w:rFonts w:eastAsia="宋体"/>
          <w:b/>
          <w:kern w:val="2"/>
          <w:sz w:val="21"/>
          <w:lang w:eastAsia="zh-CN"/>
        </w:rPr>
        <w:t xml:space="preserve">The evaluation results </w:t>
      </w:r>
      <w:r w:rsidR="00340B98">
        <w:rPr>
          <w:rFonts w:eastAsia="宋体"/>
          <w:b/>
          <w:kern w:val="2"/>
          <w:sz w:val="21"/>
          <w:lang w:eastAsia="zh-CN"/>
        </w:rPr>
        <w:t>of</w:t>
      </w:r>
      <w:r>
        <w:rPr>
          <w:rFonts w:eastAsia="宋体"/>
          <w:b/>
          <w:kern w:val="2"/>
          <w:sz w:val="21"/>
          <w:lang w:eastAsia="zh-CN"/>
        </w:rPr>
        <w:t xml:space="preserve"> test 2</w:t>
      </w:r>
    </w:p>
    <w:tbl>
      <w:tblPr>
        <w:tblStyle w:val="62"/>
        <w:tblW w:w="6662" w:type="dxa"/>
        <w:jc w:val="center"/>
        <w:tblLook w:val="04A0" w:firstRow="1" w:lastRow="0" w:firstColumn="1" w:lastColumn="0" w:noHBand="0" w:noVBand="1"/>
      </w:tblPr>
      <w:tblGrid>
        <w:gridCol w:w="2972"/>
        <w:gridCol w:w="1985"/>
        <w:gridCol w:w="1705"/>
      </w:tblGrid>
      <w:tr w:rsidR="00403F60" w:rsidRPr="009E3FA4" w14:paraId="053DF6E7" w14:textId="64D2975B" w:rsidTr="00403F60">
        <w:trPr>
          <w:jc w:val="center"/>
        </w:trPr>
        <w:tc>
          <w:tcPr>
            <w:tcW w:w="2972" w:type="dxa"/>
          </w:tcPr>
          <w:p w14:paraId="04C3A8B9"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612C6E16"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5" w:type="dxa"/>
          </w:tcPr>
          <w:p w14:paraId="00883AA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r>
      <w:tr w:rsidR="00403F60" w:rsidRPr="009E3FA4" w14:paraId="24151D55" w14:textId="310681D4" w:rsidTr="00403F60">
        <w:trPr>
          <w:jc w:val="center"/>
        </w:trPr>
        <w:tc>
          <w:tcPr>
            <w:tcW w:w="2972" w:type="dxa"/>
          </w:tcPr>
          <w:p w14:paraId="3535A92D"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66A7FD98" w14:textId="51AE6193"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c>
          <w:tcPr>
            <w:tcW w:w="1705" w:type="dxa"/>
          </w:tcPr>
          <w:p w14:paraId="55B88D64" w14:textId="637B1903"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r>
      <w:tr w:rsidR="00403F60" w:rsidRPr="009E3FA4" w14:paraId="763EFE8A" w14:textId="20D0F908" w:rsidTr="00403F60">
        <w:trPr>
          <w:jc w:val="center"/>
        </w:trPr>
        <w:tc>
          <w:tcPr>
            <w:tcW w:w="2972" w:type="dxa"/>
          </w:tcPr>
          <w:p w14:paraId="5912FDD9"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PDCCH+PDSCH energy</w:t>
            </w:r>
          </w:p>
        </w:tc>
        <w:tc>
          <w:tcPr>
            <w:tcW w:w="1985" w:type="dxa"/>
          </w:tcPr>
          <w:p w14:paraId="48A161F8" w14:textId="0E7C8136"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c>
          <w:tcPr>
            <w:tcW w:w="1705" w:type="dxa"/>
          </w:tcPr>
          <w:p w14:paraId="723855C3" w14:textId="12680AC3"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r>
      <w:tr w:rsidR="00403F60" w:rsidRPr="009E3FA4" w14:paraId="49E4A826" w14:textId="5370C20C" w:rsidTr="00403F60">
        <w:trPr>
          <w:jc w:val="center"/>
        </w:trPr>
        <w:tc>
          <w:tcPr>
            <w:tcW w:w="2972" w:type="dxa"/>
          </w:tcPr>
          <w:p w14:paraId="69B7F921"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51DD50B6" w14:textId="2B2BEC61"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22000</w:t>
            </w:r>
          </w:p>
        </w:tc>
        <w:tc>
          <w:tcPr>
            <w:tcW w:w="1705" w:type="dxa"/>
          </w:tcPr>
          <w:p w14:paraId="326E3B46" w14:textId="4F18172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22000</w:t>
            </w:r>
          </w:p>
        </w:tc>
      </w:tr>
      <w:tr w:rsidR="00403F60" w:rsidRPr="009E3FA4" w14:paraId="7A6DBDB1" w14:textId="1DCA0AD2" w:rsidTr="00403F60">
        <w:trPr>
          <w:jc w:val="center"/>
        </w:trPr>
        <w:tc>
          <w:tcPr>
            <w:tcW w:w="2972" w:type="dxa"/>
          </w:tcPr>
          <w:p w14:paraId="64138ABA"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5CBDE200" w14:textId="6A3C61A5"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123500</w:t>
            </w:r>
          </w:p>
        </w:tc>
        <w:tc>
          <w:tcPr>
            <w:tcW w:w="1705" w:type="dxa"/>
          </w:tcPr>
          <w:p w14:paraId="7B94116F" w14:textId="297ADF2B"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125500</w:t>
            </w:r>
          </w:p>
        </w:tc>
      </w:tr>
      <w:tr w:rsidR="00403F60" w:rsidRPr="009E3FA4" w14:paraId="66E48D2F" w14:textId="0EAF4671" w:rsidTr="00403F60">
        <w:trPr>
          <w:jc w:val="center"/>
        </w:trPr>
        <w:tc>
          <w:tcPr>
            <w:tcW w:w="2972" w:type="dxa"/>
          </w:tcPr>
          <w:p w14:paraId="5F131E91"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7B8896D6" w14:textId="69D0417F"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64000</w:t>
            </w:r>
          </w:p>
        </w:tc>
        <w:tc>
          <w:tcPr>
            <w:tcW w:w="1705" w:type="dxa"/>
          </w:tcPr>
          <w:p w14:paraId="420F7ABD" w14:textId="756D8CE9"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28000</w:t>
            </w:r>
          </w:p>
        </w:tc>
      </w:tr>
      <w:tr w:rsidR="00403F60" w:rsidRPr="009E3FA4" w14:paraId="32E9F986" w14:textId="066D37FD" w:rsidTr="00403F60">
        <w:trPr>
          <w:jc w:val="center"/>
        </w:trPr>
        <w:tc>
          <w:tcPr>
            <w:tcW w:w="2972" w:type="dxa"/>
          </w:tcPr>
          <w:p w14:paraId="69092CD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200971F2"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5" w:type="dxa"/>
          </w:tcPr>
          <w:p w14:paraId="25651BD8"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r>
      <w:tr w:rsidR="00403F60" w:rsidRPr="009E3FA4" w14:paraId="101A434D" w14:textId="38F0BF91" w:rsidTr="00403F60">
        <w:trPr>
          <w:jc w:val="center"/>
        </w:trPr>
        <w:tc>
          <w:tcPr>
            <w:tcW w:w="2972" w:type="dxa"/>
          </w:tcPr>
          <w:p w14:paraId="55164B2B"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 to non-sleep</w:t>
            </w:r>
          </w:p>
        </w:tc>
        <w:tc>
          <w:tcPr>
            <w:tcW w:w="1985" w:type="dxa"/>
          </w:tcPr>
          <w:p w14:paraId="534E8105" w14:textId="1E9B9EDB"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30</w:t>
            </w:r>
            <w:r w:rsidRPr="009E3FA4">
              <w:rPr>
                <w:rFonts w:ascii="Times New Roman" w:eastAsia="宋体" w:hAnsi="Times New Roman"/>
                <w:sz w:val="21"/>
                <w:szCs w:val="21"/>
                <w:lang w:eastAsia="zh-CN"/>
              </w:rPr>
              <w:t>000</w:t>
            </w:r>
          </w:p>
        </w:tc>
        <w:tc>
          <w:tcPr>
            <w:tcW w:w="1705" w:type="dxa"/>
          </w:tcPr>
          <w:p w14:paraId="05B872D7" w14:textId="5329FB71"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A77A77">
              <w:rPr>
                <w:rFonts w:ascii="Times New Roman" w:eastAsia="宋体" w:hAnsi="Times New Roman"/>
                <w:sz w:val="21"/>
                <w:szCs w:val="21"/>
                <w:lang w:eastAsia="zh-CN"/>
              </w:rPr>
              <w:t>20000</w:t>
            </w:r>
          </w:p>
        </w:tc>
      </w:tr>
      <w:tr w:rsidR="00403F60" w:rsidRPr="009E3FA4" w14:paraId="0215DA50" w14:textId="07F13FD3" w:rsidTr="00403F60">
        <w:trPr>
          <w:jc w:val="center"/>
        </w:trPr>
        <w:tc>
          <w:tcPr>
            <w:tcW w:w="2972" w:type="dxa"/>
          </w:tcPr>
          <w:p w14:paraId="5A94A65B"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13BED28B" w14:textId="06C3B671"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c>
          <w:tcPr>
            <w:tcW w:w="1705" w:type="dxa"/>
          </w:tcPr>
          <w:p w14:paraId="1A9FDE0A" w14:textId="1D3AC0D4"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r>
      <w:tr w:rsidR="00403F60" w:rsidRPr="009E3FA4" w14:paraId="5D84C0C2" w14:textId="66818D74" w:rsidTr="00403F60">
        <w:trPr>
          <w:jc w:val="center"/>
        </w:trPr>
        <w:tc>
          <w:tcPr>
            <w:tcW w:w="2972" w:type="dxa"/>
          </w:tcPr>
          <w:p w14:paraId="1B64D6C7"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06904E1D" w14:textId="72044C3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337300</w:t>
            </w:r>
          </w:p>
        </w:tc>
        <w:tc>
          <w:tcPr>
            <w:tcW w:w="1705" w:type="dxa"/>
          </w:tcPr>
          <w:p w14:paraId="69117364" w14:textId="29EC096F"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293300</w:t>
            </w:r>
          </w:p>
        </w:tc>
      </w:tr>
      <w:tr w:rsidR="00403F60" w:rsidRPr="009E3FA4" w14:paraId="7197B5C0" w14:textId="476FBF75" w:rsidTr="00403F60">
        <w:trPr>
          <w:jc w:val="center"/>
        </w:trPr>
        <w:tc>
          <w:tcPr>
            <w:tcW w:w="2972" w:type="dxa"/>
          </w:tcPr>
          <w:p w14:paraId="48E3AEDD"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90" w:type="dxa"/>
            <w:gridSpan w:val="2"/>
          </w:tcPr>
          <w:p w14:paraId="61B82CB3" w14:textId="082061E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hint="eastAsia"/>
                <w:sz w:val="21"/>
                <w:szCs w:val="21"/>
                <w:lang w:eastAsia="zh-CN"/>
              </w:rPr>
              <w:t>13.0%</w:t>
            </w:r>
          </w:p>
        </w:tc>
      </w:tr>
      <w:tr w:rsidR="00403F60" w:rsidRPr="009E3FA4" w14:paraId="785FAC5A" w14:textId="77777777" w:rsidTr="00C66939">
        <w:trPr>
          <w:jc w:val="center"/>
        </w:trPr>
        <w:tc>
          <w:tcPr>
            <w:tcW w:w="6662" w:type="dxa"/>
            <w:gridSpan w:val="3"/>
          </w:tcPr>
          <w:p w14:paraId="6CC5B939" w14:textId="712FB20B" w:rsidR="00403F60" w:rsidRPr="00403F60" w:rsidRDefault="00403F60" w:rsidP="00403F60">
            <w:pPr>
              <w:widowControl w:val="0"/>
              <w:autoSpaceDE/>
              <w:autoSpaceDN/>
              <w:adjustRightInd/>
              <w:snapToGrid/>
              <w:spacing w:after="0"/>
              <w:jc w:val="left"/>
              <w:rPr>
                <w:rFonts w:ascii="Times New Roman" w:eastAsia="宋体" w:hAnsi="Times New Roman"/>
                <w:sz w:val="21"/>
                <w:szCs w:val="21"/>
                <w:lang w:eastAsia="zh-CN"/>
              </w:rPr>
            </w:pPr>
            <w:r w:rsidRPr="00403F60">
              <w:rPr>
                <w:rFonts w:ascii="Times New Roman" w:eastAsia="宋体" w:hAnsi="Times New Roman"/>
                <w:sz w:val="21"/>
                <w:szCs w:val="21"/>
                <w:lang w:eastAsia="zh-CN"/>
              </w:rPr>
              <w:t>Note: One 5ms SMTC window is assumed for neighbor cell measurement after PO.</w:t>
            </w:r>
          </w:p>
        </w:tc>
      </w:tr>
    </w:tbl>
    <w:p w14:paraId="633C88CA" w14:textId="77777777" w:rsidR="009E3FA4" w:rsidRDefault="009E3FA4" w:rsidP="009E3FA4">
      <w:pPr>
        <w:widowControl w:val="0"/>
        <w:autoSpaceDE/>
        <w:autoSpaceDN/>
        <w:adjustRightInd/>
        <w:snapToGrid/>
        <w:spacing w:after="0"/>
        <w:jc w:val="center"/>
        <w:rPr>
          <w:rFonts w:eastAsia="宋体"/>
          <w:b/>
          <w:kern w:val="2"/>
          <w:sz w:val="21"/>
          <w:lang w:eastAsia="zh-CN"/>
        </w:rPr>
      </w:pPr>
    </w:p>
    <w:p w14:paraId="70ED86B7" w14:textId="2A317399" w:rsidR="00E40968" w:rsidRPr="00934725" w:rsidRDefault="00E40968" w:rsidP="00E40968">
      <w:pPr>
        <w:widowControl w:val="0"/>
        <w:autoSpaceDE/>
        <w:autoSpaceDN/>
        <w:adjustRightInd/>
        <w:snapToGrid/>
        <w:spacing w:after="0"/>
        <w:jc w:val="center"/>
        <w:rPr>
          <w:rFonts w:eastAsia="宋体"/>
          <w:b/>
          <w:kern w:val="2"/>
          <w:sz w:val="21"/>
          <w:lang w:eastAsia="zh-CN"/>
        </w:rPr>
      </w:pPr>
      <w:r w:rsidRPr="00415F19">
        <w:rPr>
          <w:rFonts w:eastAsia="宋体"/>
          <w:b/>
          <w:kern w:val="2"/>
          <w:sz w:val="21"/>
          <w:lang w:eastAsia="zh-CN"/>
        </w:rPr>
        <w:t xml:space="preserve">Table </w:t>
      </w:r>
      <w:r w:rsidR="00EC6A5D">
        <w:rPr>
          <w:rFonts w:eastAsia="宋体"/>
          <w:b/>
          <w:kern w:val="2"/>
          <w:sz w:val="21"/>
          <w:lang w:eastAsia="zh-CN"/>
        </w:rPr>
        <w:t>6</w:t>
      </w:r>
      <w:r w:rsidRPr="00415F19">
        <w:rPr>
          <w:rFonts w:eastAsia="宋体"/>
          <w:b/>
          <w:kern w:val="2"/>
          <w:sz w:val="21"/>
          <w:lang w:eastAsia="zh-CN"/>
        </w:rPr>
        <w:t>: The evaluation results of test 3</w:t>
      </w:r>
    </w:p>
    <w:tbl>
      <w:tblPr>
        <w:tblStyle w:val="82"/>
        <w:tblW w:w="6658" w:type="dxa"/>
        <w:jc w:val="center"/>
        <w:tblLook w:val="04A0" w:firstRow="1" w:lastRow="0" w:firstColumn="1" w:lastColumn="0" w:noHBand="0" w:noVBand="1"/>
      </w:tblPr>
      <w:tblGrid>
        <w:gridCol w:w="2972"/>
        <w:gridCol w:w="1985"/>
        <w:gridCol w:w="1701"/>
      </w:tblGrid>
      <w:tr w:rsidR="00403F60" w:rsidRPr="009E3FA4" w14:paraId="43992F1F" w14:textId="77777777" w:rsidTr="00403F60">
        <w:trPr>
          <w:jc w:val="center"/>
        </w:trPr>
        <w:tc>
          <w:tcPr>
            <w:tcW w:w="2972" w:type="dxa"/>
          </w:tcPr>
          <w:p w14:paraId="635608C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769B7C27"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1" w:type="dxa"/>
          </w:tcPr>
          <w:p w14:paraId="45F6D768"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r>
      <w:tr w:rsidR="00403F60" w:rsidRPr="009E3FA4" w14:paraId="6ABBDECF" w14:textId="77777777" w:rsidTr="00403F60">
        <w:trPr>
          <w:jc w:val="center"/>
        </w:trPr>
        <w:tc>
          <w:tcPr>
            <w:tcW w:w="2972" w:type="dxa"/>
          </w:tcPr>
          <w:p w14:paraId="66B18A28"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440E0ED3" w14:textId="5A9617D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c>
          <w:tcPr>
            <w:tcW w:w="1701" w:type="dxa"/>
          </w:tcPr>
          <w:p w14:paraId="6A5B9CE0" w14:textId="44F19A2E"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r>
      <w:tr w:rsidR="00403F60" w:rsidRPr="009E3FA4" w14:paraId="0D2D70FB" w14:textId="77777777" w:rsidTr="00403F60">
        <w:trPr>
          <w:jc w:val="center"/>
        </w:trPr>
        <w:tc>
          <w:tcPr>
            <w:tcW w:w="2972" w:type="dxa"/>
          </w:tcPr>
          <w:p w14:paraId="445F9AFE"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PDCCH+PDSCH energy</w:t>
            </w:r>
          </w:p>
        </w:tc>
        <w:tc>
          <w:tcPr>
            <w:tcW w:w="1985" w:type="dxa"/>
          </w:tcPr>
          <w:p w14:paraId="22C9DC6A" w14:textId="4348210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c>
          <w:tcPr>
            <w:tcW w:w="1701" w:type="dxa"/>
          </w:tcPr>
          <w:p w14:paraId="351995B1" w14:textId="3264D71C"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r>
      <w:tr w:rsidR="00403F60" w:rsidRPr="009E3FA4" w14:paraId="0B3F41DC" w14:textId="77777777" w:rsidTr="00403F60">
        <w:trPr>
          <w:jc w:val="center"/>
        </w:trPr>
        <w:tc>
          <w:tcPr>
            <w:tcW w:w="2972" w:type="dxa"/>
          </w:tcPr>
          <w:p w14:paraId="23540ADA"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6A31137A" w14:textId="5F32B71F"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32</w:t>
            </w:r>
            <w:r w:rsidRPr="00E40968">
              <w:rPr>
                <w:rFonts w:ascii="Times New Roman" w:eastAsia="宋体" w:hAnsi="Times New Roman"/>
                <w:sz w:val="21"/>
                <w:szCs w:val="21"/>
                <w:lang w:eastAsia="zh-CN"/>
              </w:rPr>
              <w:t>000</w:t>
            </w:r>
          </w:p>
        </w:tc>
        <w:tc>
          <w:tcPr>
            <w:tcW w:w="1701" w:type="dxa"/>
          </w:tcPr>
          <w:p w14:paraId="77C517B1" w14:textId="37A80B43"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w:t>
            </w:r>
            <w:r w:rsidRPr="009E3FA4">
              <w:rPr>
                <w:rFonts w:ascii="Times New Roman" w:eastAsia="宋体" w:hAnsi="Times New Roman"/>
                <w:sz w:val="21"/>
                <w:szCs w:val="21"/>
                <w:lang w:eastAsia="zh-CN"/>
              </w:rPr>
              <w:t>000</w:t>
            </w:r>
          </w:p>
        </w:tc>
      </w:tr>
      <w:tr w:rsidR="00403F60" w:rsidRPr="009E3FA4" w14:paraId="024E9FEE" w14:textId="77777777" w:rsidTr="00403F60">
        <w:trPr>
          <w:jc w:val="center"/>
        </w:trPr>
        <w:tc>
          <w:tcPr>
            <w:tcW w:w="2972" w:type="dxa"/>
          </w:tcPr>
          <w:p w14:paraId="14CE38BE"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46637DC1" w14:textId="44C4CB80"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121500</w:t>
            </w:r>
          </w:p>
        </w:tc>
        <w:tc>
          <w:tcPr>
            <w:tcW w:w="1701" w:type="dxa"/>
          </w:tcPr>
          <w:p w14:paraId="71DC3FCF" w14:textId="4CBFD640"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123500</w:t>
            </w:r>
          </w:p>
        </w:tc>
      </w:tr>
      <w:tr w:rsidR="00403F60" w:rsidRPr="009E3FA4" w14:paraId="311B8E9C" w14:textId="77777777" w:rsidTr="00403F60">
        <w:trPr>
          <w:jc w:val="center"/>
        </w:trPr>
        <w:tc>
          <w:tcPr>
            <w:tcW w:w="2972" w:type="dxa"/>
          </w:tcPr>
          <w:p w14:paraId="1D5A23DC"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261E83D2" w14:textId="32E60030"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E40968">
              <w:rPr>
                <w:rFonts w:ascii="Times New Roman" w:eastAsia="宋体" w:hAnsi="Times New Roman"/>
                <w:sz w:val="21"/>
                <w:szCs w:val="21"/>
                <w:lang w:eastAsia="zh-CN"/>
              </w:rPr>
              <w:t>200000</w:t>
            </w:r>
          </w:p>
        </w:tc>
        <w:tc>
          <w:tcPr>
            <w:tcW w:w="1701" w:type="dxa"/>
          </w:tcPr>
          <w:p w14:paraId="7BB3D20C" w14:textId="7D0F9C58"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E40968">
              <w:rPr>
                <w:rFonts w:ascii="Times New Roman" w:eastAsia="宋体" w:hAnsi="Times New Roman"/>
                <w:sz w:val="21"/>
                <w:szCs w:val="21"/>
                <w:lang w:eastAsia="zh-CN"/>
              </w:rPr>
              <w:t>80000</w:t>
            </w:r>
          </w:p>
        </w:tc>
      </w:tr>
      <w:tr w:rsidR="00403F60" w:rsidRPr="009E3FA4" w14:paraId="2013F59D" w14:textId="77777777" w:rsidTr="00403F60">
        <w:trPr>
          <w:jc w:val="center"/>
        </w:trPr>
        <w:tc>
          <w:tcPr>
            <w:tcW w:w="2972" w:type="dxa"/>
          </w:tcPr>
          <w:p w14:paraId="093AD28A"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30AB9FC5" w14:textId="7777777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1" w:type="dxa"/>
          </w:tcPr>
          <w:p w14:paraId="431D25C7" w14:textId="7777777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r>
      <w:tr w:rsidR="00403F60" w:rsidRPr="009E3FA4" w14:paraId="66B37D7A" w14:textId="77777777" w:rsidTr="00403F60">
        <w:trPr>
          <w:jc w:val="center"/>
        </w:trPr>
        <w:tc>
          <w:tcPr>
            <w:tcW w:w="2972" w:type="dxa"/>
          </w:tcPr>
          <w:p w14:paraId="38C240C2"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 to non-sleep</w:t>
            </w:r>
          </w:p>
        </w:tc>
        <w:tc>
          <w:tcPr>
            <w:tcW w:w="1985" w:type="dxa"/>
          </w:tcPr>
          <w:p w14:paraId="0F3B1936" w14:textId="7F29FD9A"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E40968">
              <w:rPr>
                <w:rFonts w:ascii="Times New Roman" w:eastAsia="宋体" w:hAnsi="Times New Roman"/>
                <w:sz w:val="21"/>
                <w:szCs w:val="21"/>
                <w:lang w:eastAsia="zh-CN"/>
              </w:rPr>
              <w:t>40000</w:t>
            </w:r>
          </w:p>
        </w:tc>
        <w:tc>
          <w:tcPr>
            <w:tcW w:w="1701" w:type="dxa"/>
          </w:tcPr>
          <w:p w14:paraId="6942F213" w14:textId="6748F206"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20</w:t>
            </w:r>
            <w:r w:rsidRPr="009E3FA4">
              <w:rPr>
                <w:rFonts w:ascii="Times New Roman" w:eastAsia="宋体" w:hAnsi="Times New Roman"/>
                <w:sz w:val="21"/>
                <w:szCs w:val="21"/>
                <w:lang w:eastAsia="zh-CN"/>
              </w:rPr>
              <w:t>000</w:t>
            </w:r>
          </w:p>
        </w:tc>
      </w:tr>
      <w:tr w:rsidR="00403F60" w:rsidRPr="009E3FA4" w14:paraId="624BD4A9" w14:textId="77777777" w:rsidTr="00403F60">
        <w:trPr>
          <w:jc w:val="center"/>
        </w:trPr>
        <w:tc>
          <w:tcPr>
            <w:tcW w:w="2972" w:type="dxa"/>
          </w:tcPr>
          <w:p w14:paraId="0EE18CBC"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7DE0D2D9" w14:textId="768B2C8A"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c>
          <w:tcPr>
            <w:tcW w:w="1701" w:type="dxa"/>
          </w:tcPr>
          <w:p w14:paraId="3505C4C5" w14:textId="54389B6C"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r>
      <w:tr w:rsidR="00403F60" w:rsidRPr="009E3FA4" w14:paraId="3E96C5DC" w14:textId="77777777" w:rsidTr="00403F60">
        <w:trPr>
          <w:jc w:val="center"/>
        </w:trPr>
        <w:tc>
          <w:tcPr>
            <w:tcW w:w="2972" w:type="dxa"/>
          </w:tcPr>
          <w:p w14:paraId="122A36C8"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788452E5" w14:textId="1AAF70A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391300</w:t>
            </w:r>
          </w:p>
        </w:tc>
        <w:tc>
          <w:tcPr>
            <w:tcW w:w="1701" w:type="dxa"/>
          </w:tcPr>
          <w:p w14:paraId="076D1CE5" w14:textId="5781782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303300</w:t>
            </w:r>
          </w:p>
        </w:tc>
      </w:tr>
      <w:tr w:rsidR="00403F60" w:rsidRPr="009E3FA4" w14:paraId="2FD3AB83" w14:textId="77777777" w:rsidTr="00403F60">
        <w:trPr>
          <w:jc w:val="center"/>
        </w:trPr>
        <w:tc>
          <w:tcPr>
            <w:tcW w:w="2972" w:type="dxa"/>
          </w:tcPr>
          <w:p w14:paraId="39315AAB"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86" w:type="dxa"/>
            <w:gridSpan w:val="2"/>
          </w:tcPr>
          <w:p w14:paraId="3570327B" w14:textId="0DD88E7B" w:rsidR="00403F60" w:rsidRPr="009E3FA4" w:rsidRDefault="00403F60" w:rsidP="00E40968">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22.5%</w:t>
            </w:r>
          </w:p>
        </w:tc>
      </w:tr>
      <w:tr w:rsidR="00403F60" w:rsidRPr="009E3FA4" w14:paraId="152B9B6E" w14:textId="77777777" w:rsidTr="00722E2F">
        <w:trPr>
          <w:jc w:val="center"/>
        </w:trPr>
        <w:tc>
          <w:tcPr>
            <w:tcW w:w="6658" w:type="dxa"/>
            <w:gridSpan w:val="3"/>
          </w:tcPr>
          <w:p w14:paraId="42C18582" w14:textId="03981779" w:rsidR="00403F60" w:rsidRDefault="00403F60" w:rsidP="00403F60">
            <w:pPr>
              <w:widowControl w:val="0"/>
              <w:autoSpaceDE/>
              <w:autoSpaceDN/>
              <w:adjustRightInd/>
              <w:snapToGrid/>
              <w:spacing w:after="0"/>
              <w:jc w:val="left"/>
              <w:rPr>
                <w:rFonts w:eastAsia="宋体"/>
                <w:sz w:val="21"/>
                <w:szCs w:val="21"/>
                <w:lang w:eastAsia="zh-CN"/>
              </w:rPr>
            </w:pPr>
            <w:r w:rsidRPr="00403F60">
              <w:rPr>
                <w:rFonts w:ascii="Times New Roman" w:eastAsia="宋体" w:hAnsi="Times New Roman"/>
                <w:sz w:val="21"/>
                <w:szCs w:val="21"/>
                <w:lang w:eastAsia="zh-CN"/>
              </w:rPr>
              <w:t>Note: One 5ms SMTC window is assumed for neighbor cell measurement after PO.</w:t>
            </w:r>
          </w:p>
        </w:tc>
      </w:tr>
    </w:tbl>
    <w:p w14:paraId="1C66CC4D" w14:textId="77777777" w:rsidR="00E40968" w:rsidRDefault="00E40968" w:rsidP="009E3FA4">
      <w:pPr>
        <w:widowControl w:val="0"/>
        <w:autoSpaceDE/>
        <w:autoSpaceDN/>
        <w:adjustRightInd/>
        <w:snapToGrid/>
        <w:spacing w:after="0"/>
        <w:jc w:val="center"/>
        <w:rPr>
          <w:rFonts w:eastAsia="宋体"/>
          <w:b/>
          <w:kern w:val="2"/>
          <w:sz w:val="21"/>
          <w:lang w:eastAsia="zh-CN"/>
        </w:rPr>
      </w:pPr>
    </w:p>
    <w:p w14:paraId="2EB856FA" w14:textId="77777777" w:rsidR="00E40968" w:rsidRDefault="00E40968" w:rsidP="009E3FA4">
      <w:pPr>
        <w:widowControl w:val="0"/>
        <w:autoSpaceDE/>
        <w:autoSpaceDN/>
        <w:adjustRightInd/>
        <w:snapToGrid/>
        <w:spacing w:after="0"/>
        <w:jc w:val="center"/>
        <w:rPr>
          <w:rFonts w:eastAsia="宋体"/>
          <w:b/>
          <w:kern w:val="2"/>
          <w:sz w:val="21"/>
          <w:lang w:eastAsia="zh-CN"/>
        </w:rPr>
      </w:pPr>
    </w:p>
    <w:p w14:paraId="25BDFDF0" w14:textId="36049B0C" w:rsidR="009E3FA4" w:rsidRPr="009E3FA4" w:rsidRDefault="009E3FA4" w:rsidP="009E3FA4">
      <w:pPr>
        <w:widowControl w:val="0"/>
        <w:autoSpaceDE/>
        <w:autoSpaceDN/>
        <w:adjustRightInd/>
        <w:snapToGrid/>
        <w:spacing w:after="0"/>
        <w:jc w:val="center"/>
        <w:rPr>
          <w:rFonts w:eastAsia="宋体"/>
          <w:b/>
          <w:kern w:val="2"/>
          <w:sz w:val="21"/>
          <w:lang w:eastAsia="zh-CN"/>
        </w:rPr>
      </w:pPr>
      <w:bookmarkStart w:id="23" w:name="OLE_LINK84"/>
      <w:bookmarkStart w:id="24" w:name="OLE_LINK85"/>
      <w:r w:rsidRPr="009E3FA4">
        <w:rPr>
          <w:rFonts w:eastAsia="宋体"/>
          <w:b/>
          <w:kern w:val="2"/>
          <w:sz w:val="21"/>
          <w:lang w:eastAsia="zh-CN"/>
        </w:rPr>
        <w:t xml:space="preserve">Table </w:t>
      </w:r>
      <w:r w:rsidR="00EC6A5D">
        <w:rPr>
          <w:rFonts w:eastAsia="宋体"/>
          <w:b/>
          <w:kern w:val="2"/>
          <w:sz w:val="21"/>
          <w:lang w:eastAsia="zh-CN"/>
        </w:rPr>
        <w:t>7</w:t>
      </w:r>
      <w:r w:rsidRPr="009E3FA4">
        <w:rPr>
          <w:rFonts w:eastAsia="宋体"/>
          <w:b/>
          <w:kern w:val="2"/>
          <w:sz w:val="21"/>
          <w:lang w:eastAsia="zh-CN"/>
        </w:rPr>
        <w:t>:</w:t>
      </w:r>
      <w:r>
        <w:rPr>
          <w:rFonts w:eastAsia="宋体"/>
          <w:b/>
          <w:kern w:val="2"/>
          <w:sz w:val="21"/>
          <w:lang w:eastAsia="zh-CN"/>
        </w:rPr>
        <w:t xml:space="preserve"> </w:t>
      </w:r>
      <w:r w:rsidRPr="009E3FA4">
        <w:rPr>
          <w:rFonts w:eastAsia="宋体"/>
          <w:b/>
          <w:kern w:val="2"/>
          <w:sz w:val="21"/>
          <w:lang w:eastAsia="zh-CN"/>
        </w:rPr>
        <w:t xml:space="preserve">The evaluation results </w:t>
      </w:r>
      <w:r w:rsidR="00340B98">
        <w:rPr>
          <w:rFonts w:eastAsia="宋体"/>
          <w:b/>
          <w:kern w:val="2"/>
          <w:sz w:val="21"/>
          <w:lang w:eastAsia="zh-CN"/>
        </w:rPr>
        <w:t>of</w:t>
      </w:r>
      <w:r>
        <w:rPr>
          <w:rFonts w:eastAsia="宋体"/>
          <w:b/>
          <w:kern w:val="2"/>
          <w:sz w:val="21"/>
          <w:lang w:eastAsia="zh-CN"/>
        </w:rPr>
        <w:t xml:space="preserve"> test </w:t>
      </w:r>
      <w:r w:rsidR="00E40968">
        <w:rPr>
          <w:rFonts w:eastAsia="宋体"/>
          <w:b/>
          <w:kern w:val="2"/>
          <w:sz w:val="21"/>
          <w:lang w:eastAsia="zh-CN"/>
        </w:rPr>
        <w:t>4</w:t>
      </w:r>
    </w:p>
    <w:bookmarkEnd w:id="23"/>
    <w:bookmarkEnd w:id="24"/>
    <w:tbl>
      <w:tblPr>
        <w:tblStyle w:val="72"/>
        <w:tblW w:w="6658" w:type="dxa"/>
        <w:jc w:val="center"/>
        <w:tblLook w:val="04A0" w:firstRow="1" w:lastRow="0" w:firstColumn="1" w:lastColumn="0" w:noHBand="0" w:noVBand="1"/>
      </w:tblPr>
      <w:tblGrid>
        <w:gridCol w:w="2972"/>
        <w:gridCol w:w="1985"/>
        <w:gridCol w:w="1701"/>
      </w:tblGrid>
      <w:tr w:rsidR="00403F60" w:rsidRPr="009E3FA4" w14:paraId="12C16BA6" w14:textId="5A4FD238" w:rsidTr="00403F60">
        <w:trPr>
          <w:jc w:val="center"/>
        </w:trPr>
        <w:tc>
          <w:tcPr>
            <w:tcW w:w="2972" w:type="dxa"/>
          </w:tcPr>
          <w:p w14:paraId="796FC607"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p>
        </w:tc>
        <w:tc>
          <w:tcPr>
            <w:tcW w:w="1985" w:type="dxa"/>
          </w:tcPr>
          <w:p w14:paraId="500CF80C"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Without TRS/CSI-RS transmission</w:t>
            </w:r>
          </w:p>
        </w:tc>
        <w:tc>
          <w:tcPr>
            <w:tcW w:w="1701" w:type="dxa"/>
          </w:tcPr>
          <w:p w14:paraId="1C94C7CB"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 TRS/CSI-RS transmission</w:t>
            </w:r>
          </w:p>
        </w:tc>
      </w:tr>
      <w:tr w:rsidR="00403F60" w:rsidRPr="009E3FA4" w14:paraId="7B88F23E" w14:textId="1D030CC4" w:rsidTr="00403F60">
        <w:trPr>
          <w:jc w:val="center"/>
        </w:trPr>
        <w:tc>
          <w:tcPr>
            <w:tcW w:w="2972" w:type="dxa"/>
          </w:tcPr>
          <w:p w14:paraId="214B7BED" w14:textId="4398980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PDCCH-only energy</w:t>
            </w:r>
          </w:p>
        </w:tc>
        <w:tc>
          <w:tcPr>
            <w:tcW w:w="1985" w:type="dxa"/>
          </w:tcPr>
          <w:p w14:paraId="67DDE48C" w14:textId="1E34A271"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45</w:t>
            </w:r>
            <w:r w:rsidRPr="009E3FA4">
              <w:rPr>
                <w:rFonts w:ascii="Times New Roman" w:eastAsia="宋体" w:hAnsi="Times New Roman"/>
                <w:sz w:val="21"/>
                <w:lang w:eastAsia="zh-CN"/>
              </w:rPr>
              <w:t>00</w:t>
            </w:r>
          </w:p>
        </w:tc>
        <w:tc>
          <w:tcPr>
            <w:tcW w:w="1701" w:type="dxa"/>
          </w:tcPr>
          <w:p w14:paraId="4695CA91" w14:textId="6448866A"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45</w:t>
            </w:r>
            <w:r w:rsidRPr="009E3FA4">
              <w:rPr>
                <w:rFonts w:ascii="Times New Roman" w:eastAsia="宋体" w:hAnsi="Times New Roman"/>
                <w:sz w:val="21"/>
                <w:lang w:eastAsia="zh-CN"/>
              </w:rPr>
              <w:t>00</w:t>
            </w:r>
          </w:p>
        </w:tc>
      </w:tr>
      <w:tr w:rsidR="00403F60" w:rsidRPr="009E3FA4" w14:paraId="7D4B2251" w14:textId="37162FF3" w:rsidTr="00403F60">
        <w:trPr>
          <w:jc w:val="center"/>
        </w:trPr>
        <w:tc>
          <w:tcPr>
            <w:tcW w:w="2972" w:type="dxa"/>
          </w:tcPr>
          <w:p w14:paraId="4FC21EFF"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PDCCH+PDSCH energy</w:t>
            </w:r>
          </w:p>
        </w:tc>
        <w:tc>
          <w:tcPr>
            <w:tcW w:w="1985" w:type="dxa"/>
          </w:tcPr>
          <w:p w14:paraId="652BFAD2" w14:textId="4D5987A5"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w:t>
            </w:r>
            <w:r w:rsidRPr="009E3FA4">
              <w:rPr>
                <w:rFonts w:ascii="Times New Roman" w:eastAsia="宋体" w:hAnsi="Times New Roman"/>
                <w:sz w:val="21"/>
                <w:lang w:eastAsia="zh-CN"/>
              </w:rPr>
              <w:t>200</w:t>
            </w:r>
          </w:p>
        </w:tc>
        <w:tc>
          <w:tcPr>
            <w:tcW w:w="1701" w:type="dxa"/>
          </w:tcPr>
          <w:p w14:paraId="6342307D" w14:textId="7EB5976F"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w:t>
            </w:r>
            <w:r w:rsidRPr="009E3FA4">
              <w:rPr>
                <w:rFonts w:ascii="Times New Roman" w:eastAsia="宋体" w:hAnsi="Times New Roman"/>
                <w:sz w:val="21"/>
                <w:lang w:eastAsia="zh-CN"/>
              </w:rPr>
              <w:t>200</w:t>
            </w:r>
          </w:p>
        </w:tc>
      </w:tr>
      <w:tr w:rsidR="00403F60" w:rsidRPr="009E3FA4" w14:paraId="4A0396E6" w14:textId="7A4A5850" w:rsidTr="00403F60">
        <w:trPr>
          <w:jc w:val="center"/>
        </w:trPr>
        <w:tc>
          <w:tcPr>
            <w:tcW w:w="2972" w:type="dxa"/>
          </w:tcPr>
          <w:p w14:paraId="467087BE"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SSB or TRS/CSI-RS processing</w:t>
            </w:r>
          </w:p>
        </w:tc>
        <w:tc>
          <w:tcPr>
            <w:tcW w:w="1985" w:type="dxa"/>
          </w:tcPr>
          <w:p w14:paraId="661469D9" w14:textId="47DECC3D"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w:t>
            </w:r>
            <w:r w:rsidRPr="009E3FA4">
              <w:rPr>
                <w:rFonts w:ascii="Times New Roman" w:eastAsia="宋体" w:hAnsi="Times New Roman"/>
                <w:sz w:val="21"/>
                <w:lang w:eastAsia="zh-CN"/>
              </w:rPr>
              <w:t>000</w:t>
            </w:r>
          </w:p>
        </w:tc>
        <w:tc>
          <w:tcPr>
            <w:tcW w:w="1701" w:type="dxa"/>
          </w:tcPr>
          <w:p w14:paraId="382DA444" w14:textId="494E2BE8"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w:t>
            </w:r>
            <w:r w:rsidRPr="009E3FA4">
              <w:rPr>
                <w:rFonts w:ascii="Times New Roman" w:eastAsia="宋体" w:hAnsi="Times New Roman"/>
                <w:sz w:val="21"/>
                <w:lang w:eastAsia="zh-CN"/>
              </w:rPr>
              <w:t>000</w:t>
            </w:r>
          </w:p>
        </w:tc>
      </w:tr>
      <w:tr w:rsidR="00403F60" w:rsidRPr="009E3FA4" w14:paraId="7CDCDB8A" w14:textId="38F5F91B" w:rsidTr="00403F60">
        <w:trPr>
          <w:jc w:val="center"/>
        </w:trPr>
        <w:tc>
          <w:tcPr>
            <w:tcW w:w="2972" w:type="dxa"/>
          </w:tcPr>
          <w:p w14:paraId="06C0D95D"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w:t>
            </w:r>
          </w:p>
        </w:tc>
        <w:tc>
          <w:tcPr>
            <w:tcW w:w="1985" w:type="dxa"/>
          </w:tcPr>
          <w:p w14:paraId="2F5F762A" w14:textId="56F744C3"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62</w:t>
            </w:r>
            <w:r w:rsidRPr="00ED2CA4">
              <w:rPr>
                <w:rFonts w:ascii="Times New Roman" w:eastAsia="宋体" w:hAnsi="Times New Roman"/>
                <w:sz w:val="21"/>
                <w:lang w:eastAsia="zh-CN"/>
              </w:rPr>
              <w:t>000</w:t>
            </w:r>
          </w:p>
        </w:tc>
        <w:tc>
          <w:tcPr>
            <w:tcW w:w="1701" w:type="dxa"/>
          </w:tcPr>
          <w:p w14:paraId="7C44F7A1" w14:textId="6715D2BE"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64</w:t>
            </w:r>
            <w:r w:rsidRPr="00ED2CA4">
              <w:rPr>
                <w:rFonts w:ascii="Times New Roman" w:eastAsia="宋体" w:hAnsi="Times New Roman"/>
                <w:sz w:val="21"/>
                <w:lang w:eastAsia="zh-CN"/>
              </w:rPr>
              <w:t>000</w:t>
            </w:r>
          </w:p>
        </w:tc>
      </w:tr>
      <w:tr w:rsidR="00403F60" w:rsidRPr="009E3FA4" w14:paraId="37F8EC8F" w14:textId="08CCA00B" w:rsidTr="00403F60">
        <w:trPr>
          <w:jc w:val="center"/>
        </w:trPr>
        <w:tc>
          <w:tcPr>
            <w:tcW w:w="2972" w:type="dxa"/>
          </w:tcPr>
          <w:p w14:paraId="3FDF274E"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w:t>
            </w:r>
          </w:p>
        </w:tc>
        <w:tc>
          <w:tcPr>
            <w:tcW w:w="1985" w:type="dxa"/>
          </w:tcPr>
          <w:p w14:paraId="6EF3C402" w14:textId="55B699E3"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18</w:t>
            </w:r>
            <w:r w:rsidRPr="009E3FA4">
              <w:rPr>
                <w:rFonts w:ascii="Times New Roman" w:eastAsia="宋体" w:hAnsi="Times New Roman"/>
                <w:sz w:val="21"/>
                <w:lang w:eastAsia="zh-CN"/>
              </w:rPr>
              <w:t>000</w:t>
            </w:r>
          </w:p>
        </w:tc>
        <w:tc>
          <w:tcPr>
            <w:tcW w:w="1701" w:type="dxa"/>
          </w:tcPr>
          <w:p w14:paraId="18B3776A"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3341E839" w14:textId="6D0CB4D7" w:rsidTr="00403F60">
        <w:trPr>
          <w:jc w:val="center"/>
        </w:trPr>
        <w:tc>
          <w:tcPr>
            <w:tcW w:w="2972" w:type="dxa"/>
          </w:tcPr>
          <w:p w14:paraId="6397F5A0"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 to non-sleep</w:t>
            </w:r>
          </w:p>
        </w:tc>
        <w:tc>
          <w:tcPr>
            <w:tcW w:w="1985" w:type="dxa"/>
          </w:tcPr>
          <w:p w14:paraId="57B6E67F"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c>
          <w:tcPr>
            <w:tcW w:w="1701" w:type="dxa"/>
          </w:tcPr>
          <w:p w14:paraId="1EB57B24"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r>
      <w:tr w:rsidR="00403F60" w:rsidRPr="009E3FA4" w14:paraId="43013F83" w14:textId="7A211222" w:rsidTr="00403F60">
        <w:trPr>
          <w:jc w:val="center"/>
        </w:trPr>
        <w:tc>
          <w:tcPr>
            <w:tcW w:w="2972" w:type="dxa"/>
          </w:tcPr>
          <w:p w14:paraId="0276ABE0"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 to non-sleep</w:t>
            </w:r>
          </w:p>
        </w:tc>
        <w:tc>
          <w:tcPr>
            <w:tcW w:w="1985" w:type="dxa"/>
          </w:tcPr>
          <w:p w14:paraId="1DAC69B3" w14:textId="58B2BF62"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10</w:t>
            </w:r>
            <w:r w:rsidRPr="009E3FA4">
              <w:rPr>
                <w:rFonts w:ascii="Times New Roman" w:eastAsia="宋体" w:hAnsi="Times New Roman"/>
                <w:sz w:val="21"/>
                <w:lang w:eastAsia="zh-CN"/>
              </w:rPr>
              <w:t>000</w:t>
            </w:r>
          </w:p>
        </w:tc>
        <w:tc>
          <w:tcPr>
            <w:tcW w:w="1701" w:type="dxa"/>
          </w:tcPr>
          <w:p w14:paraId="7A5FA9C7"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34D95B45" w14:textId="5C3E16A4" w:rsidTr="00403F60">
        <w:trPr>
          <w:jc w:val="center"/>
        </w:trPr>
        <w:tc>
          <w:tcPr>
            <w:tcW w:w="2972" w:type="dxa"/>
          </w:tcPr>
          <w:p w14:paraId="21EE671F"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Neighbor cell measurement</w:t>
            </w:r>
          </w:p>
        </w:tc>
        <w:tc>
          <w:tcPr>
            <w:tcW w:w="1985" w:type="dxa"/>
          </w:tcPr>
          <w:p w14:paraId="51F6E4A1"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1" w:type="dxa"/>
          </w:tcPr>
          <w:p w14:paraId="07ADE290"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09BC3983" w14:textId="33175716" w:rsidTr="00403F60">
        <w:trPr>
          <w:jc w:val="center"/>
        </w:trPr>
        <w:tc>
          <w:tcPr>
            <w:tcW w:w="2972" w:type="dxa"/>
          </w:tcPr>
          <w:p w14:paraId="118F3F4F"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Total Power consumption</w:t>
            </w:r>
          </w:p>
        </w:tc>
        <w:tc>
          <w:tcPr>
            <w:tcW w:w="1985" w:type="dxa"/>
          </w:tcPr>
          <w:p w14:paraId="3F7C79FD" w14:textId="593A7DA5"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596B0B">
              <w:rPr>
                <w:rFonts w:ascii="Times New Roman" w:eastAsia="宋体" w:hAnsi="Times New Roman"/>
                <w:sz w:val="21"/>
                <w:lang w:eastAsia="zh-CN"/>
              </w:rPr>
              <w:t>152700</w:t>
            </w:r>
          </w:p>
        </w:tc>
        <w:tc>
          <w:tcPr>
            <w:tcW w:w="1701" w:type="dxa"/>
          </w:tcPr>
          <w:p w14:paraId="2560B2E8" w14:textId="33F2F729"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596B0B">
              <w:rPr>
                <w:rFonts w:ascii="Times New Roman" w:eastAsia="宋体" w:hAnsi="Times New Roman"/>
                <w:sz w:val="21"/>
                <w:lang w:eastAsia="zh-CN"/>
              </w:rPr>
              <w:t>126700</w:t>
            </w:r>
          </w:p>
        </w:tc>
      </w:tr>
      <w:tr w:rsidR="00403F60" w:rsidRPr="009E3FA4" w14:paraId="019EC4AC" w14:textId="16C8E08C" w:rsidTr="00403F60">
        <w:trPr>
          <w:jc w:val="center"/>
        </w:trPr>
        <w:tc>
          <w:tcPr>
            <w:tcW w:w="2972" w:type="dxa"/>
          </w:tcPr>
          <w:p w14:paraId="14F71828"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lastRenderedPageBreak/>
              <w:t>Power saving gains</w:t>
            </w:r>
          </w:p>
        </w:tc>
        <w:tc>
          <w:tcPr>
            <w:tcW w:w="3686" w:type="dxa"/>
            <w:gridSpan w:val="2"/>
          </w:tcPr>
          <w:p w14:paraId="66666788" w14:textId="07DFB2E1"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17.0</w:t>
            </w:r>
            <w:r w:rsidRPr="009E3FA4">
              <w:rPr>
                <w:rFonts w:ascii="Times New Roman" w:eastAsia="宋体" w:hAnsi="Times New Roman"/>
                <w:sz w:val="21"/>
                <w:lang w:eastAsia="zh-CN"/>
              </w:rPr>
              <w:t>%</w:t>
            </w:r>
          </w:p>
        </w:tc>
      </w:tr>
      <w:tr w:rsidR="00403F60" w:rsidRPr="009E3FA4" w14:paraId="3738DEEE" w14:textId="77777777" w:rsidTr="00067DB4">
        <w:trPr>
          <w:jc w:val="center"/>
        </w:trPr>
        <w:tc>
          <w:tcPr>
            <w:tcW w:w="6658" w:type="dxa"/>
            <w:gridSpan w:val="3"/>
          </w:tcPr>
          <w:p w14:paraId="30A9EDE5" w14:textId="77777777" w:rsidR="00403F60" w:rsidRPr="00403F60" w:rsidRDefault="00403F60" w:rsidP="00403F60">
            <w:pPr>
              <w:widowControl w:val="0"/>
              <w:autoSpaceDE/>
              <w:autoSpaceDN/>
              <w:adjustRightInd/>
              <w:snapToGrid/>
              <w:spacing w:after="0"/>
              <w:jc w:val="left"/>
              <w:rPr>
                <w:rFonts w:ascii="Times New Roman" w:eastAsia="宋体" w:hAnsi="Times New Roman"/>
                <w:lang w:eastAsia="zh-CN"/>
              </w:rPr>
            </w:pPr>
            <w:r w:rsidRPr="00403F60">
              <w:rPr>
                <w:rFonts w:ascii="Times New Roman" w:eastAsia="宋体" w:hAnsi="Times New Roman"/>
                <w:lang w:eastAsia="zh-CN"/>
              </w:rPr>
              <w:t>Note1: No neighbor cell measurement is assumed.</w:t>
            </w:r>
          </w:p>
          <w:p w14:paraId="7FAD523D" w14:textId="0218423C" w:rsidR="00403F60" w:rsidRDefault="00403F60" w:rsidP="00403F60">
            <w:pPr>
              <w:widowControl w:val="0"/>
              <w:autoSpaceDE/>
              <w:autoSpaceDN/>
              <w:adjustRightInd/>
              <w:snapToGrid/>
              <w:spacing w:after="0"/>
              <w:rPr>
                <w:rFonts w:eastAsia="宋体"/>
                <w:sz w:val="21"/>
                <w:lang w:eastAsia="zh-CN"/>
              </w:rPr>
            </w:pPr>
            <w:r w:rsidRPr="00403F60">
              <w:rPr>
                <w:rFonts w:ascii="Times New Roman" w:eastAsia="宋体" w:hAnsi="Times New Roman"/>
                <w:lang w:eastAsia="zh-CN"/>
              </w:rPr>
              <w:t>Note2: UE can perform serving cell measurement with TRS/CSI-RS.</w:t>
            </w:r>
          </w:p>
        </w:tc>
      </w:tr>
    </w:tbl>
    <w:p w14:paraId="22C591C1" w14:textId="77777777" w:rsidR="00E257F9" w:rsidRPr="00934725" w:rsidRDefault="00E257F9" w:rsidP="009E3FA4">
      <w:pPr>
        <w:widowControl w:val="0"/>
        <w:autoSpaceDE/>
        <w:autoSpaceDN/>
        <w:adjustRightInd/>
        <w:snapToGrid/>
        <w:spacing w:after="0"/>
        <w:jc w:val="center"/>
        <w:rPr>
          <w:rFonts w:eastAsia="宋体"/>
          <w:b/>
          <w:kern w:val="2"/>
          <w:sz w:val="21"/>
          <w:lang w:eastAsia="zh-CN"/>
        </w:rPr>
      </w:pPr>
    </w:p>
    <w:p w14:paraId="618C957B" w14:textId="0DCA5D39" w:rsidR="009E3FA4" w:rsidRPr="00934725" w:rsidRDefault="009E3FA4" w:rsidP="009E3FA4">
      <w:pPr>
        <w:widowControl w:val="0"/>
        <w:autoSpaceDE/>
        <w:autoSpaceDN/>
        <w:adjustRightInd/>
        <w:snapToGrid/>
        <w:spacing w:after="0"/>
        <w:jc w:val="center"/>
        <w:rPr>
          <w:rFonts w:eastAsia="宋体"/>
          <w:b/>
          <w:kern w:val="2"/>
          <w:sz w:val="21"/>
          <w:lang w:eastAsia="zh-CN"/>
        </w:rPr>
      </w:pPr>
      <w:r w:rsidRPr="00934725">
        <w:rPr>
          <w:rFonts w:eastAsia="宋体"/>
          <w:b/>
          <w:kern w:val="2"/>
          <w:sz w:val="21"/>
          <w:lang w:eastAsia="zh-CN"/>
        </w:rPr>
        <w:t xml:space="preserve">Table </w:t>
      </w:r>
      <w:r w:rsidR="00EC6A5D">
        <w:rPr>
          <w:rFonts w:eastAsia="宋体"/>
          <w:b/>
          <w:kern w:val="2"/>
          <w:sz w:val="21"/>
          <w:lang w:eastAsia="zh-CN"/>
        </w:rPr>
        <w:t>8</w:t>
      </w:r>
      <w:r w:rsidRPr="00934725">
        <w:rPr>
          <w:rFonts w:eastAsia="宋体"/>
          <w:b/>
          <w:kern w:val="2"/>
          <w:sz w:val="21"/>
          <w:lang w:eastAsia="zh-CN"/>
        </w:rPr>
        <w:t xml:space="preserve">: The evaluation results </w:t>
      </w:r>
      <w:r w:rsidR="00340B98">
        <w:rPr>
          <w:rFonts w:eastAsia="宋体"/>
          <w:b/>
          <w:kern w:val="2"/>
          <w:sz w:val="21"/>
          <w:lang w:eastAsia="zh-CN"/>
        </w:rPr>
        <w:t>of</w:t>
      </w:r>
      <w:r w:rsidRPr="00934725">
        <w:rPr>
          <w:rFonts w:eastAsia="宋体"/>
          <w:b/>
          <w:kern w:val="2"/>
          <w:sz w:val="21"/>
          <w:lang w:eastAsia="zh-CN"/>
        </w:rPr>
        <w:t xml:space="preserve"> test </w:t>
      </w:r>
      <w:r w:rsidR="00E40968">
        <w:rPr>
          <w:rFonts w:eastAsia="宋体"/>
          <w:b/>
          <w:kern w:val="2"/>
          <w:sz w:val="21"/>
          <w:lang w:eastAsia="zh-CN"/>
        </w:rPr>
        <w:t>5</w:t>
      </w:r>
    </w:p>
    <w:tbl>
      <w:tblPr>
        <w:tblStyle w:val="82"/>
        <w:tblW w:w="6658" w:type="dxa"/>
        <w:jc w:val="center"/>
        <w:tblLook w:val="04A0" w:firstRow="1" w:lastRow="0" w:firstColumn="1" w:lastColumn="0" w:noHBand="0" w:noVBand="1"/>
      </w:tblPr>
      <w:tblGrid>
        <w:gridCol w:w="2972"/>
        <w:gridCol w:w="1985"/>
        <w:gridCol w:w="1701"/>
      </w:tblGrid>
      <w:tr w:rsidR="00403F60" w:rsidRPr="009E3FA4" w14:paraId="1755D803" w14:textId="5A58DD91" w:rsidTr="00403F60">
        <w:trPr>
          <w:jc w:val="center"/>
        </w:trPr>
        <w:tc>
          <w:tcPr>
            <w:tcW w:w="2972" w:type="dxa"/>
          </w:tcPr>
          <w:p w14:paraId="532B01C1"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33EF19AA"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1" w:type="dxa"/>
          </w:tcPr>
          <w:p w14:paraId="76B84C59"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r>
      <w:tr w:rsidR="00403F60" w:rsidRPr="009E3FA4" w14:paraId="0896EF21" w14:textId="0B458CB3" w:rsidTr="00403F60">
        <w:trPr>
          <w:jc w:val="center"/>
        </w:trPr>
        <w:tc>
          <w:tcPr>
            <w:tcW w:w="2972" w:type="dxa"/>
          </w:tcPr>
          <w:p w14:paraId="534CB14C"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403A9204" w14:textId="3DF25475"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c>
          <w:tcPr>
            <w:tcW w:w="1701" w:type="dxa"/>
          </w:tcPr>
          <w:p w14:paraId="22008264" w14:textId="2C654D4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r>
      <w:tr w:rsidR="00403F60" w:rsidRPr="009E3FA4" w14:paraId="22F6CD14" w14:textId="7D7353BA" w:rsidTr="00403F60">
        <w:trPr>
          <w:jc w:val="center"/>
        </w:trPr>
        <w:tc>
          <w:tcPr>
            <w:tcW w:w="2972" w:type="dxa"/>
          </w:tcPr>
          <w:p w14:paraId="21606C54"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PDCCH+PDSCH energy</w:t>
            </w:r>
          </w:p>
        </w:tc>
        <w:tc>
          <w:tcPr>
            <w:tcW w:w="1985" w:type="dxa"/>
          </w:tcPr>
          <w:p w14:paraId="0B2893DB" w14:textId="6880BCE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c>
          <w:tcPr>
            <w:tcW w:w="1701" w:type="dxa"/>
          </w:tcPr>
          <w:p w14:paraId="2EBCFB05" w14:textId="49F5FAE6"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r>
      <w:tr w:rsidR="00403F60" w:rsidRPr="009E3FA4" w14:paraId="269B5AA0" w14:textId="1CF8F432" w:rsidTr="00403F60">
        <w:trPr>
          <w:jc w:val="center"/>
        </w:trPr>
        <w:tc>
          <w:tcPr>
            <w:tcW w:w="2972" w:type="dxa"/>
          </w:tcPr>
          <w:p w14:paraId="71263F1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634E8854" w14:textId="0B00C008"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w:t>
            </w:r>
            <w:r w:rsidRPr="009E3FA4">
              <w:rPr>
                <w:rFonts w:ascii="Times New Roman" w:eastAsia="宋体" w:hAnsi="Times New Roman"/>
                <w:sz w:val="21"/>
                <w:szCs w:val="21"/>
                <w:lang w:eastAsia="zh-CN"/>
              </w:rPr>
              <w:t>000</w:t>
            </w:r>
          </w:p>
        </w:tc>
        <w:tc>
          <w:tcPr>
            <w:tcW w:w="1701" w:type="dxa"/>
          </w:tcPr>
          <w:p w14:paraId="56D0E2D8" w14:textId="36D3A81B"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w:t>
            </w:r>
            <w:r w:rsidRPr="009E3FA4">
              <w:rPr>
                <w:rFonts w:ascii="Times New Roman" w:eastAsia="宋体" w:hAnsi="Times New Roman"/>
                <w:sz w:val="21"/>
                <w:szCs w:val="21"/>
                <w:lang w:eastAsia="zh-CN"/>
              </w:rPr>
              <w:t>000</w:t>
            </w:r>
          </w:p>
        </w:tc>
      </w:tr>
      <w:tr w:rsidR="00403F60" w:rsidRPr="009E3FA4" w14:paraId="5C5DAC27" w14:textId="0B7EC22C" w:rsidTr="00403F60">
        <w:trPr>
          <w:jc w:val="center"/>
        </w:trPr>
        <w:tc>
          <w:tcPr>
            <w:tcW w:w="2972" w:type="dxa"/>
          </w:tcPr>
          <w:p w14:paraId="30F08404"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160569C5" w14:textId="70E4EC4C"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59500</w:t>
            </w:r>
          </w:p>
        </w:tc>
        <w:tc>
          <w:tcPr>
            <w:tcW w:w="1701" w:type="dxa"/>
          </w:tcPr>
          <w:p w14:paraId="68B755A6" w14:textId="194A0D4F"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61500</w:t>
            </w:r>
          </w:p>
        </w:tc>
      </w:tr>
      <w:tr w:rsidR="00403F60" w:rsidRPr="009E3FA4" w14:paraId="01EAD3AC" w14:textId="281CF060" w:rsidTr="00403F60">
        <w:trPr>
          <w:jc w:val="center"/>
        </w:trPr>
        <w:tc>
          <w:tcPr>
            <w:tcW w:w="2972" w:type="dxa"/>
          </w:tcPr>
          <w:p w14:paraId="10A22EC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38E8931B" w14:textId="48ED402D"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64</w:t>
            </w:r>
            <w:r w:rsidRPr="003126C0">
              <w:rPr>
                <w:rFonts w:ascii="Times New Roman" w:eastAsia="宋体" w:hAnsi="Times New Roman"/>
                <w:sz w:val="21"/>
                <w:szCs w:val="21"/>
                <w:lang w:eastAsia="zh-CN"/>
              </w:rPr>
              <w:t>000</w:t>
            </w:r>
          </w:p>
        </w:tc>
        <w:tc>
          <w:tcPr>
            <w:tcW w:w="1701" w:type="dxa"/>
          </w:tcPr>
          <w:p w14:paraId="4D60495A" w14:textId="50C3EC31"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28</w:t>
            </w:r>
            <w:r w:rsidRPr="009E3FA4">
              <w:rPr>
                <w:rFonts w:ascii="Times New Roman" w:eastAsia="宋体" w:hAnsi="Times New Roman"/>
                <w:sz w:val="21"/>
                <w:szCs w:val="21"/>
                <w:lang w:eastAsia="zh-CN"/>
              </w:rPr>
              <w:t>000</w:t>
            </w:r>
          </w:p>
        </w:tc>
      </w:tr>
      <w:tr w:rsidR="00403F60" w:rsidRPr="009E3FA4" w14:paraId="087FCB40" w14:textId="6AFD18BA" w:rsidTr="00403F60">
        <w:trPr>
          <w:jc w:val="center"/>
        </w:trPr>
        <w:tc>
          <w:tcPr>
            <w:tcW w:w="2972" w:type="dxa"/>
          </w:tcPr>
          <w:p w14:paraId="28C71606"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78A4A1EB"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1" w:type="dxa"/>
          </w:tcPr>
          <w:p w14:paraId="5EE4BEFD"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r>
      <w:tr w:rsidR="00403F60" w:rsidRPr="009E3FA4" w14:paraId="176517D5" w14:textId="4C73A55A" w:rsidTr="00403F60">
        <w:trPr>
          <w:jc w:val="center"/>
        </w:trPr>
        <w:tc>
          <w:tcPr>
            <w:tcW w:w="2972" w:type="dxa"/>
          </w:tcPr>
          <w:p w14:paraId="29A519D6"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 to non-sleep</w:t>
            </w:r>
          </w:p>
        </w:tc>
        <w:tc>
          <w:tcPr>
            <w:tcW w:w="1985" w:type="dxa"/>
          </w:tcPr>
          <w:p w14:paraId="3DDCFA70" w14:textId="44A604A5"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30</w:t>
            </w:r>
            <w:r w:rsidRPr="009E3FA4">
              <w:rPr>
                <w:rFonts w:ascii="Times New Roman" w:eastAsia="宋体" w:hAnsi="Times New Roman"/>
                <w:sz w:val="21"/>
                <w:szCs w:val="21"/>
                <w:lang w:eastAsia="zh-CN"/>
              </w:rPr>
              <w:t>000</w:t>
            </w:r>
          </w:p>
        </w:tc>
        <w:tc>
          <w:tcPr>
            <w:tcW w:w="1701" w:type="dxa"/>
          </w:tcPr>
          <w:p w14:paraId="61807067" w14:textId="300D186A"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20</w:t>
            </w:r>
            <w:r w:rsidRPr="009E3FA4">
              <w:rPr>
                <w:rFonts w:ascii="Times New Roman" w:eastAsia="宋体" w:hAnsi="Times New Roman"/>
                <w:sz w:val="21"/>
                <w:szCs w:val="21"/>
                <w:lang w:eastAsia="zh-CN"/>
              </w:rPr>
              <w:t>000</w:t>
            </w:r>
          </w:p>
        </w:tc>
      </w:tr>
      <w:tr w:rsidR="00403F60" w:rsidRPr="009E3FA4" w14:paraId="63A49A21" w14:textId="5D56987C" w:rsidTr="00403F60">
        <w:trPr>
          <w:jc w:val="center"/>
        </w:trPr>
        <w:tc>
          <w:tcPr>
            <w:tcW w:w="2972" w:type="dxa"/>
          </w:tcPr>
          <w:p w14:paraId="1C4FF5E3"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4298BF16" w14:textId="0748F895"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c>
          <w:tcPr>
            <w:tcW w:w="1701" w:type="dxa"/>
          </w:tcPr>
          <w:p w14:paraId="78E77C9D" w14:textId="4B0D9AAD"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r>
      <w:tr w:rsidR="00403F60" w:rsidRPr="009E3FA4" w14:paraId="5427C4A6" w14:textId="42CF19D9" w:rsidTr="00403F60">
        <w:trPr>
          <w:jc w:val="center"/>
        </w:trPr>
        <w:tc>
          <w:tcPr>
            <w:tcW w:w="2972" w:type="dxa"/>
          </w:tcPr>
          <w:p w14:paraId="3CB9D10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3F941E95" w14:textId="63F3BD68"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273300</w:t>
            </w:r>
          </w:p>
        </w:tc>
        <w:tc>
          <w:tcPr>
            <w:tcW w:w="1701" w:type="dxa"/>
          </w:tcPr>
          <w:p w14:paraId="30660057" w14:textId="18B621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229300</w:t>
            </w:r>
          </w:p>
        </w:tc>
      </w:tr>
      <w:tr w:rsidR="00403F60" w:rsidRPr="009E3FA4" w14:paraId="2816F97E" w14:textId="36D94857" w:rsidTr="00403F60">
        <w:trPr>
          <w:jc w:val="center"/>
        </w:trPr>
        <w:tc>
          <w:tcPr>
            <w:tcW w:w="2972" w:type="dxa"/>
          </w:tcPr>
          <w:p w14:paraId="14AFF33E"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86" w:type="dxa"/>
            <w:gridSpan w:val="2"/>
          </w:tcPr>
          <w:p w14:paraId="3D134A52" w14:textId="7B1113CF"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16.1%</w:t>
            </w:r>
          </w:p>
        </w:tc>
      </w:tr>
      <w:tr w:rsidR="00403F60" w:rsidRPr="009E3FA4" w14:paraId="316A86AC" w14:textId="77777777" w:rsidTr="001759EC">
        <w:trPr>
          <w:jc w:val="center"/>
        </w:trPr>
        <w:tc>
          <w:tcPr>
            <w:tcW w:w="6658" w:type="dxa"/>
            <w:gridSpan w:val="3"/>
          </w:tcPr>
          <w:p w14:paraId="240365F1" w14:textId="04F9ADB0" w:rsidR="00403F60" w:rsidRDefault="00403F60" w:rsidP="00403F60">
            <w:pPr>
              <w:widowControl w:val="0"/>
              <w:autoSpaceDE/>
              <w:autoSpaceDN/>
              <w:adjustRightInd/>
              <w:snapToGrid/>
              <w:spacing w:after="0"/>
              <w:jc w:val="left"/>
              <w:rPr>
                <w:rFonts w:eastAsia="宋体"/>
                <w:sz w:val="21"/>
                <w:szCs w:val="21"/>
                <w:lang w:eastAsia="zh-CN"/>
              </w:rPr>
            </w:pPr>
            <w:r w:rsidRPr="00403F60">
              <w:rPr>
                <w:rFonts w:ascii="Times New Roman" w:eastAsia="宋体" w:hAnsi="Times New Roman"/>
                <w:sz w:val="21"/>
                <w:szCs w:val="21"/>
                <w:lang w:eastAsia="zh-CN"/>
              </w:rPr>
              <w:t>Note: One 5ms SMTC window is assumed for neighbor cell measurement after PO.</w:t>
            </w:r>
          </w:p>
        </w:tc>
      </w:tr>
    </w:tbl>
    <w:p w14:paraId="437F4387" w14:textId="77777777" w:rsidR="00861C6C" w:rsidRDefault="00861C6C" w:rsidP="00E35CC8">
      <w:pPr>
        <w:rPr>
          <w:lang w:eastAsia="zh-CN"/>
        </w:rPr>
      </w:pPr>
    </w:p>
    <w:p w14:paraId="01E894C4" w14:textId="7325D7B4" w:rsidR="00861C6C" w:rsidRPr="00934725" w:rsidRDefault="00861C6C" w:rsidP="00861C6C">
      <w:pPr>
        <w:widowControl w:val="0"/>
        <w:autoSpaceDE/>
        <w:autoSpaceDN/>
        <w:adjustRightInd/>
        <w:snapToGrid/>
        <w:spacing w:after="0"/>
        <w:jc w:val="center"/>
        <w:rPr>
          <w:rFonts w:eastAsia="宋体"/>
          <w:b/>
          <w:kern w:val="2"/>
          <w:sz w:val="21"/>
          <w:lang w:eastAsia="zh-CN"/>
        </w:rPr>
      </w:pPr>
      <w:r w:rsidRPr="00415F19">
        <w:rPr>
          <w:rFonts w:eastAsia="宋体"/>
          <w:b/>
          <w:kern w:val="2"/>
          <w:sz w:val="21"/>
          <w:lang w:eastAsia="zh-CN"/>
        </w:rPr>
        <w:t xml:space="preserve">Table </w:t>
      </w:r>
      <w:r w:rsidR="00545A5A">
        <w:rPr>
          <w:rFonts w:eastAsia="宋体"/>
          <w:b/>
          <w:kern w:val="2"/>
          <w:sz w:val="21"/>
          <w:lang w:eastAsia="zh-CN"/>
        </w:rPr>
        <w:t>12</w:t>
      </w:r>
      <w:r w:rsidRPr="00415F19">
        <w:rPr>
          <w:rFonts w:eastAsia="宋体"/>
          <w:b/>
          <w:kern w:val="2"/>
          <w:sz w:val="21"/>
          <w:lang w:eastAsia="zh-CN"/>
        </w:rPr>
        <w:t>: The evaluation results of test 6</w:t>
      </w:r>
    </w:p>
    <w:tbl>
      <w:tblPr>
        <w:tblStyle w:val="82"/>
        <w:tblW w:w="6658" w:type="dxa"/>
        <w:jc w:val="center"/>
        <w:tblLook w:val="04A0" w:firstRow="1" w:lastRow="0" w:firstColumn="1" w:lastColumn="0" w:noHBand="0" w:noVBand="1"/>
      </w:tblPr>
      <w:tblGrid>
        <w:gridCol w:w="2972"/>
        <w:gridCol w:w="1985"/>
        <w:gridCol w:w="1701"/>
      </w:tblGrid>
      <w:tr w:rsidR="00403F60" w:rsidRPr="009E3FA4" w14:paraId="6D2A7C01" w14:textId="77777777" w:rsidTr="00403F60">
        <w:trPr>
          <w:jc w:val="center"/>
        </w:trPr>
        <w:tc>
          <w:tcPr>
            <w:tcW w:w="2972" w:type="dxa"/>
          </w:tcPr>
          <w:p w14:paraId="529FC632"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56833F5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1" w:type="dxa"/>
          </w:tcPr>
          <w:p w14:paraId="0421A88D"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r>
      <w:tr w:rsidR="00403F60" w:rsidRPr="009E3FA4" w14:paraId="1DD06EB8" w14:textId="77777777" w:rsidTr="00403F60">
        <w:trPr>
          <w:jc w:val="center"/>
        </w:trPr>
        <w:tc>
          <w:tcPr>
            <w:tcW w:w="2972" w:type="dxa"/>
          </w:tcPr>
          <w:p w14:paraId="11E42AED"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794F839C" w14:textId="7593F064"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c>
          <w:tcPr>
            <w:tcW w:w="1701" w:type="dxa"/>
          </w:tcPr>
          <w:p w14:paraId="7A78FCBE" w14:textId="32A632C0"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r>
      <w:tr w:rsidR="00403F60" w:rsidRPr="009E3FA4" w14:paraId="61BBCDB0" w14:textId="77777777" w:rsidTr="00403F60">
        <w:trPr>
          <w:jc w:val="center"/>
        </w:trPr>
        <w:tc>
          <w:tcPr>
            <w:tcW w:w="2972" w:type="dxa"/>
          </w:tcPr>
          <w:p w14:paraId="6034500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PDCCH+PDSCH energy</w:t>
            </w:r>
          </w:p>
        </w:tc>
        <w:tc>
          <w:tcPr>
            <w:tcW w:w="1985" w:type="dxa"/>
          </w:tcPr>
          <w:p w14:paraId="51EEE573" w14:textId="6CF88F61"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c>
          <w:tcPr>
            <w:tcW w:w="1701" w:type="dxa"/>
          </w:tcPr>
          <w:p w14:paraId="54E53C80" w14:textId="47B4E053"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r>
      <w:tr w:rsidR="00403F60" w:rsidRPr="009E3FA4" w14:paraId="03140C45" w14:textId="77777777" w:rsidTr="00403F60">
        <w:trPr>
          <w:jc w:val="center"/>
        </w:trPr>
        <w:tc>
          <w:tcPr>
            <w:tcW w:w="2972" w:type="dxa"/>
          </w:tcPr>
          <w:p w14:paraId="7CCEC17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22E0B49E" w14:textId="5931E6A1"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32</w:t>
            </w:r>
            <w:r w:rsidRPr="00BF2E96">
              <w:rPr>
                <w:rFonts w:ascii="Times New Roman" w:eastAsia="宋体" w:hAnsi="Times New Roman"/>
                <w:sz w:val="21"/>
                <w:szCs w:val="21"/>
                <w:lang w:eastAsia="zh-CN"/>
              </w:rPr>
              <w:t>000</w:t>
            </w:r>
          </w:p>
        </w:tc>
        <w:tc>
          <w:tcPr>
            <w:tcW w:w="1701" w:type="dxa"/>
          </w:tcPr>
          <w:p w14:paraId="217DE8D8" w14:textId="6A69A732"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w:t>
            </w:r>
            <w:r w:rsidRPr="009E3FA4">
              <w:rPr>
                <w:rFonts w:ascii="Times New Roman" w:eastAsia="宋体" w:hAnsi="Times New Roman"/>
                <w:sz w:val="21"/>
                <w:szCs w:val="21"/>
                <w:lang w:eastAsia="zh-CN"/>
              </w:rPr>
              <w:t>000</w:t>
            </w:r>
          </w:p>
        </w:tc>
      </w:tr>
      <w:tr w:rsidR="00403F60" w:rsidRPr="009E3FA4" w14:paraId="3B7882AC" w14:textId="77777777" w:rsidTr="00403F60">
        <w:trPr>
          <w:jc w:val="center"/>
        </w:trPr>
        <w:tc>
          <w:tcPr>
            <w:tcW w:w="2972" w:type="dxa"/>
          </w:tcPr>
          <w:p w14:paraId="33277561"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0BCEDA91" w14:textId="72401AE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57500</w:t>
            </w:r>
          </w:p>
        </w:tc>
        <w:tc>
          <w:tcPr>
            <w:tcW w:w="1701" w:type="dxa"/>
          </w:tcPr>
          <w:p w14:paraId="19A3AC5E" w14:textId="205505C8"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59500</w:t>
            </w:r>
          </w:p>
        </w:tc>
      </w:tr>
      <w:tr w:rsidR="00403F60" w:rsidRPr="009E3FA4" w14:paraId="10437413" w14:textId="77777777" w:rsidTr="00403F60">
        <w:trPr>
          <w:jc w:val="center"/>
        </w:trPr>
        <w:tc>
          <w:tcPr>
            <w:tcW w:w="2972" w:type="dxa"/>
          </w:tcPr>
          <w:p w14:paraId="1939E56A"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5D22E0AF" w14:textId="78CB98DA"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w:t>
            </w:r>
            <w:r w:rsidRPr="00BF2E96">
              <w:rPr>
                <w:rFonts w:ascii="Times New Roman" w:eastAsia="宋体" w:hAnsi="Times New Roman"/>
                <w:sz w:val="21"/>
                <w:szCs w:val="21"/>
                <w:lang w:eastAsia="zh-CN"/>
              </w:rPr>
              <w:t>00000</w:t>
            </w:r>
          </w:p>
        </w:tc>
        <w:tc>
          <w:tcPr>
            <w:tcW w:w="1701" w:type="dxa"/>
          </w:tcPr>
          <w:p w14:paraId="1E1276DD" w14:textId="35B3E32C"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w:t>
            </w:r>
            <w:r w:rsidRPr="00BF2E96">
              <w:rPr>
                <w:rFonts w:ascii="Times New Roman" w:eastAsia="宋体" w:hAnsi="Times New Roman"/>
                <w:sz w:val="21"/>
                <w:szCs w:val="21"/>
                <w:lang w:eastAsia="zh-CN"/>
              </w:rPr>
              <w:t>0000</w:t>
            </w:r>
          </w:p>
        </w:tc>
      </w:tr>
      <w:tr w:rsidR="00403F60" w:rsidRPr="009E3FA4" w14:paraId="2EE26D91" w14:textId="77777777" w:rsidTr="00403F60">
        <w:trPr>
          <w:jc w:val="center"/>
        </w:trPr>
        <w:tc>
          <w:tcPr>
            <w:tcW w:w="2972" w:type="dxa"/>
          </w:tcPr>
          <w:p w14:paraId="06C8B600"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5CFAE136" w14:textId="7777777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1" w:type="dxa"/>
          </w:tcPr>
          <w:p w14:paraId="1F9EABD6" w14:textId="7777777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r>
      <w:tr w:rsidR="00403F60" w:rsidRPr="009E3FA4" w14:paraId="1E25F3B2" w14:textId="77777777" w:rsidTr="00403F60">
        <w:trPr>
          <w:jc w:val="center"/>
        </w:trPr>
        <w:tc>
          <w:tcPr>
            <w:tcW w:w="2972" w:type="dxa"/>
          </w:tcPr>
          <w:p w14:paraId="3F9214CA"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 to non-sleep</w:t>
            </w:r>
          </w:p>
        </w:tc>
        <w:tc>
          <w:tcPr>
            <w:tcW w:w="1985" w:type="dxa"/>
          </w:tcPr>
          <w:p w14:paraId="62345D4D" w14:textId="158F514F"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BF2E96">
              <w:rPr>
                <w:rFonts w:ascii="Times New Roman" w:eastAsia="宋体" w:hAnsi="Times New Roman"/>
                <w:sz w:val="21"/>
                <w:szCs w:val="21"/>
                <w:lang w:eastAsia="zh-CN"/>
              </w:rPr>
              <w:t>40000</w:t>
            </w:r>
          </w:p>
        </w:tc>
        <w:tc>
          <w:tcPr>
            <w:tcW w:w="1701" w:type="dxa"/>
          </w:tcPr>
          <w:p w14:paraId="0DEC3D99" w14:textId="168C8269"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BF2E96">
              <w:rPr>
                <w:rFonts w:ascii="Times New Roman" w:eastAsia="宋体" w:hAnsi="Times New Roman"/>
                <w:sz w:val="21"/>
                <w:szCs w:val="21"/>
                <w:lang w:eastAsia="zh-CN"/>
              </w:rPr>
              <w:t>20000</w:t>
            </w:r>
          </w:p>
        </w:tc>
      </w:tr>
      <w:tr w:rsidR="00403F60" w:rsidRPr="009E3FA4" w14:paraId="45DB593E" w14:textId="77777777" w:rsidTr="00403F60">
        <w:trPr>
          <w:jc w:val="center"/>
        </w:trPr>
        <w:tc>
          <w:tcPr>
            <w:tcW w:w="2972" w:type="dxa"/>
          </w:tcPr>
          <w:p w14:paraId="3102C915"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52E9072A" w14:textId="511EF21D"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c>
          <w:tcPr>
            <w:tcW w:w="1701" w:type="dxa"/>
          </w:tcPr>
          <w:p w14:paraId="50C4BC9C" w14:textId="2B3B284A"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r>
      <w:tr w:rsidR="00403F60" w:rsidRPr="009E3FA4" w14:paraId="3127047D" w14:textId="77777777" w:rsidTr="00403F60">
        <w:trPr>
          <w:jc w:val="center"/>
        </w:trPr>
        <w:tc>
          <w:tcPr>
            <w:tcW w:w="2972" w:type="dxa"/>
          </w:tcPr>
          <w:p w14:paraId="0AFB85F4"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6E4EA0BA" w14:textId="17856BFD"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327300</w:t>
            </w:r>
          </w:p>
        </w:tc>
        <w:tc>
          <w:tcPr>
            <w:tcW w:w="1701" w:type="dxa"/>
          </w:tcPr>
          <w:p w14:paraId="5978FD86" w14:textId="748C78DD"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239300</w:t>
            </w:r>
          </w:p>
        </w:tc>
      </w:tr>
      <w:tr w:rsidR="00403F60" w:rsidRPr="009E3FA4" w14:paraId="3E4AA0DB" w14:textId="77777777" w:rsidTr="00403F60">
        <w:trPr>
          <w:jc w:val="center"/>
        </w:trPr>
        <w:tc>
          <w:tcPr>
            <w:tcW w:w="2972" w:type="dxa"/>
          </w:tcPr>
          <w:p w14:paraId="40E3EE4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86" w:type="dxa"/>
            <w:gridSpan w:val="2"/>
          </w:tcPr>
          <w:p w14:paraId="0338DC7C" w14:textId="0DE6DCD2" w:rsidR="00403F60" w:rsidRPr="009E3FA4" w:rsidRDefault="00403F60" w:rsidP="007225E9">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26.9%</w:t>
            </w:r>
          </w:p>
        </w:tc>
      </w:tr>
      <w:tr w:rsidR="00403F60" w:rsidRPr="009E3FA4" w14:paraId="28D55591" w14:textId="77777777" w:rsidTr="00351D8C">
        <w:trPr>
          <w:jc w:val="center"/>
        </w:trPr>
        <w:tc>
          <w:tcPr>
            <w:tcW w:w="6658" w:type="dxa"/>
            <w:gridSpan w:val="3"/>
          </w:tcPr>
          <w:p w14:paraId="7D89C19B" w14:textId="416A3915" w:rsidR="00403F60" w:rsidRDefault="00403F60" w:rsidP="00403F60">
            <w:pPr>
              <w:widowControl w:val="0"/>
              <w:autoSpaceDE/>
              <w:autoSpaceDN/>
              <w:adjustRightInd/>
              <w:snapToGrid/>
              <w:spacing w:after="0"/>
              <w:jc w:val="left"/>
              <w:rPr>
                <w:rFonts w:eastAsia="宋体"/>
                <w:sz w:val="21"/>
                <w:szCs w:val="21"/>
                <w:lang w:eastAsia="zh-CN"/>
              </w:rPr>
            </w:pPr>
            <w:r w:rsidRPr="00403F60">
              <w:rPr>
                <w:rFonts w:ascii="Times New Roman" w:eastAsia="宋体" w:hAnsi="Times New Roman"/>
                <w:sz w:val="21"/>
                <w:szCs w:val="21"/>
                <w:lang w:eastAsia="zh-CN"/>
              </w:rPr>
              <w:t>Note: One 5ms SMTC window is assumed for neighbor cell measurement after PO.</w:t>
            </w:r>
          </w:p>
        </w:tc>
      </w:tr>
    </w:tbl>
    <w:p w14:paraId="2EE4283E" w14:textId="77777777" w:rsidR="00861C6C" w:rsidRDefault="00861C6C" w:rsidP="00E35CC8">
      <w:pPr>
        <w:rPr>
          <w:lang w:eastAsia="zh-CN"/>
        </w:rPr>
      </w:pPr>
    </w:p>
    <w:p w14:paraId="6BBA0CD2" w14:textId="13B1C57C" w:rsidR="00E35CC8" w:rsidRPr="00F97AD3" w:rsidRDefault="00713849" w:rsidP="00E35CC8">
      <w:pPr>
        <w:rPr>
          <w:lang w:eastAsia="zh-CN"/>
        </w:rPr>
      </w:pPr>
      <w:r w:rsidRPr="00713849">
        <w:rPr>
          <w:lang w:eastAsia="zh-CN"/>
        </w:rPr>
        <w:t xml:space="preserve">As </w:t>
      </w:r>
      <w:r>
        <w:rPr>
          <w:lang w:eastAsia="zh-CN"/>
        </w:rPr>
        <w:t xml:space="preserve">seen from the above </w:t>
      </w:r>
      <w:r w:rsidR="002C39E8">
        <w:rPr>
          <w:lang w:eastAsia="zh-CN"/>
        </w:rPr>
        <w:t>e</w:t>
      </w:r>
      <w:r w:rsidR="002823B5">
        <w:rPr>
          <w:lang w:eastAsia="zh-CN"/>
        </w:rPr>
        <w:t>valuation</w:t>
      </w:r>
      <w:r w:rsidR="002C39E8">
        <w:rPr>
          <w:lang w:eastAsia="zh-CN"/>
        </w:rPr>
        <w:t xml:space="preserve"> </w:t>
      </w:r>
      <w:r>
        <w:rPr>
          <w:lang w:eastAsia="zh-CN"/>
        </w:rPr>
        <w:t>results</w:t>
      </w:r>
      <w:r w:rsidR="00F97AD3" w:rsidRPr="00F97AD3">
        <w:rPr>
          <w:lang w:eastAsia="zh-CN"/>
        </w:rPr>
        <w:t xml:space="preserve">, TRS/CSI-RS transmission </w:t>
      </w:r>
      <w:r w:rsidR="00F97AD3">
        <w:rPr>
          <w:lang w:eastAsia="zh-CN"/>
        </w:rPr>
        <w:t xml:space="preserve">before PO </w:t>
      </w:r>
      <w:r w:rsidR="00F97AD3" w:rsidRPr="00F97AD3">
        <w:rPr>
          <w:lang w:eastAsia="zh-CN"/>
        </w:rPr>
        <w:t xml:space="preserve">can bring obvious </w:t>
      </w:r>
      <w:r>
        <w:rPr>
          <w:lang w:eastAsia="zh-CN"/>
        </w:rPr>
        <w:t xml:space="preserve">power </w:t>
      </w:r>
      <w:r w:rsidR="00F97AD3" w:rsidRPr="00F97AD3">
        <w:rPr>
          <w:lang w:eastAsia="zh-CN"/>
        </w:rPr>
        <w:t xml:space="preserve">saving gain, especially </w:t>
      </w:r>
      <w:r w:rsidR="000A1BF1">
        <w:rPr>
          <w:lang w:eastAsia="zh-CN"/>
        </w:rPr>
        <w:t>when</w:t>
      </w:r>
      <w:r w:rsidR="00F97AD3" w:rsidRPr="00F97AD3">
        <w:rPr>
          <w:lang w:eastAsia="zh-CN"/>
        </w:rPr>
        <w:t xml:space="preserve"> </w:t>
      </w:r>
      <w:r>
        <w:rPr>
          <w:lang w:eastAsia="zh-CN"/>
        </w:rPr>
        <w:t xml:space="preserve">paging </w:t>
      </w:r>
      <w:r w:rsidR="00F97AD3" w:rsidRPr="00F97AD3">
        <w:rPr>
          <w:lang w:eastAsia="zh-CN"/>
        </w:rPr>
        <w:t>cycle</w:t>
      </w:r>
      <w:r w:rsidR="000A1BF1">
        <w:rPr>
          <w:lang w:eastAsia="zh-CN"/>
        </w:rPr>
        <w:t xml:space="preserve"> is small</w:t>
      </w:r>
      <w:r>
        <w:rPr>
          <w:lang w:eastAsia="zh-CN"/>
        </w:rPr>
        <w:t>.</w:t>
      </w:r>
      <w:r w:rsidR="009260F7">
        <w:rPr>
          <w:lang w:eastAsia="zh-CN"/>
        </w:rPr>
        <w:t xml:space="preserve"> The power saving gain mainly comes from the power reduction of </w:t>
      </w:r>
      <w:r w:rsidR="00086344">
        <w:rPr>
          <w:lang w:eastAsia="zh-CN"/>
        </w:rPr>
        <w:t>l</w:t>
      </w:r>
      <w:r w:rsidR="009260F7">
        <w:rPr>
          <w:lang w:eastAsia="zh-CN"/>
        </w:rPr>
        <w:t xml:space="preserve">ight sleep and the corresponding </w:t>
      </w:r>
      <w:r w:rsidR="00F51886" w:rsidRPr="00F51886">
        <w:rPr>
          <w:lang w:eastAsia="zh-CN"/>
        </w:rPr>
        <w:t xml:space="preserve">state </w:t>
      </w:r>
      <w:r w:rsidR="009260F7">
        <w:rPr>
          <w:lang w:eastAsia="zh-CN"/>
        </w:rPr>
        <w:t xml:space="preserve">transition. </w:t>
      </w:r>
    </w:p>
    <w:p w14:paraId="23AE2B26" w14:textId="187CC794" w:rsidR="00E35CC8" w:rsidRPr="00713849" w:rsidRDefault="00E35CC8" w:rsidP="00E35CC8">
      <w:pPr>
        <w:rPr>
          <w:b/>
          <w:i/>
          <w:lang w:eastAsia="zh-CN"/>
        </w:rPr>
      </w:pPr>
      <w:r w:rsidRPr="00713849">
        <w:rPr>
          <w:b/>
          <w:i/>
          <w:lang w:eastAsia="zh-CN"/>
        </w:rPr>
        <w:t xml:space="preserve">Observation </w:t>
      </w:r>
      <w:r w:rsidR="008236F6">
        <w:rPr>
          <w:b/>
          <w:i/>
          <w:lang w:eastAsia="zh-CN"/>
        </w:rPr>
        <w:t>2</w:t>
      </w:r>
      <w:r w:rsidRPr="00713849">
        <w:rPr>
          <w:b/>
          <w:i/>
          <w:lang w:eastAsia="zh-CN"/>
        </w:rPr>
        <w:t xml:space="preserve">: </w:t>
      </w:r>
      <w:r w:rsidR="00713849" w:rsidRPr="00713849">
        <w:rPr>
          <w:b/>
          <w:i/>
          <w:lang w:eastAsia="zh-CN"/>
        </w:rPr>
        <w:t xml:space="preserve">TRS/CSI-RS transmission </w:t>
      </w:r>
      <w:r w:rsidR="00713849">
        <w:rPr>
          <w:b/>
          <w:i/>
          <w:lang w:eastAsia="zh-CN"/>
        </w:rPr>
        <w:t>for idle/inactive mode UE</w:t>
      </w:r>
      <w:r w:rsidR="00713849" w:rsidRPr="00713849">
        <w:rPr>
          <w:b/>
          <w:i/>
          <w:lang w:eastAsia="zh-CN"/>
        </w:rPr>
        <w:t xml:space="preserve"> can bring obvious power saving gains</w:t>
      </w:r>
      <w:r w:rsidR="009260F7">
        <w:rPr>
          <w:b/>
          <w:i/>
          <w:lang w:eastAsia="zh-CN"/>
        </w:rPr>
        <w:t>.</w:t>
      </w:r>
    </w:p>
    <w:p w14:paraId="1DC2E24F" w14:textId="77777777" w:rsidR="00170BD5" w:rsidRPr="008236F6" w:rsidRDefault="00170BD5" w:rsidP="00606513">
      <w:pPr>
        <w:rPr>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6FFC919F" w14:textId="70B55E40" w:rsidR="00D80188" w:rsidRPr="004D275E" w:rsidRDefault="00371249" w:rsidP="008C4DF7">
      <w:pPr>
        <w:rPr>
          <w:lang w:eastAsia="zh-CN"/>
        </w:rPr>
      </w:pPr>
      <w:r w:rsidRPr="00371249">
        <w:rPr>
          <w:lang w:eastAsia="zh-CN"/>
        </w:rPr>
        <w:t>As summary, we have the following proposals.</w:t>
      </w:r>
    </w:p>
    <w:p w14:paraId="623774BA" w14:textId="622901FB" w:rsidR="0084488D" w:rsidRPr="004D275E" w:rsidRDefault="00D80188">
      <w:pPr>
        <w:autoSpaceDE/>
        <w:autoSpaceDN/>
        <w:adjustRightInd/>
        <w:snapToGrid/>
        <w:spacing w:after="0"/>
        <w:jc w:val="left"/>
        <w:rPr>
          <w:b/>
          <w:i/>
          <w:szCs w:val="20"/>
          <w:lang w:eastAsia="zh-CN"/>
        </w:rPr>
      </w:pPr>
      <w:r w:rsidRPr="004D275E">
        <w:rPr>
          <w:b/>
          <w:i/>
          <w:szCs w:val="20"/>
          <w:lang w:eastAsia="zh-CN"/>
        </w:rPr>
        <w:t xml:space="preserve">Proposal 1: </w:t>
      </w:r>
      <w:r w:rsidR="00CF559D" w:rsidRPr="00CF559D">
        <w:rPr>
          <w:b/>
          <w:i/>
          <w:szCs w:val="20"/>
          <w:lang w:eastAsia="zh-CN"/>
        </w:rPr>
        <w:t>UE can perform serving cell measurement with TRS/CSI-RS in idle/inactive mode</w:t>
      </w:r>
      <w:r w:rsidRPr="004D275E">
        <w:rPr>
          <w:b/>
          <w:i/>
          <w:szCs w:val="20"/>
          <w:lang w:eastAsia="zh-CN"/>
        </w:rPr>
        <w:t>.</w:t>
      </w:r>
    </w:p>
    <w:p w14:paraId="70904A69" w14:textId="044329B9" w:rsidR="00D80188" w:rsidRDefault="00D80188">
      <w:pPr>
        <w:autoSpaceDE/>
        <w:autoSpaceDN/>
        <w:adjustRightInd/>
        <w:snapToGrid/>
        <w:spacing w:after="0"/>
        <w:jc w:val="left"/>
        <w:rPr>
          <w:b/>
          <w:i/>
          <w:szCs w:val="20"/>
          <w:lang w:eastAsia="zh-CN"/>
        </w:rPr>
      </w:pPr>
      <w:r w:rsidRPr="004D275E">
        <w:rPr>
          <w:b/>
          <w:i/>
          <w:szCs w:val="20"/>
          <w:lang w:eastAsia="zh-CN"/>
        </w:rPr>
        <w:t>Proposal 2: Both cell specific and UE-specific TRS/CSI-RS configuration should be considered.</w:t>
      </w:r>
    </w:p>
    <w:p w14:paraId="06879720" w14:textId="2E348232" w:rsidR="00C53D9E" w:rsidRDefault="0041732A">
      <w:pPr>
        <w:autoSpaceDE/>
        <w:autoSpaceDN/>
        <w:adjustRightInd/>
        <w:snapToGrid/>
        <w:spacing w:after="0"/>
        <w:jc w:val="left"/>
        <w:rPr>
          <w:b/>
          <w:i/>
          <w:szCs w:val="20"/>
          <w:lang w:eastAsia="zh-CN"/>
        </w:rPr>
      </w:pPr>
      <w:r w:rsidRPr="0041732A">
        <w:rPr>
          <w:b/>
          <w:i/>
          <w:szCs w:val="20"/>
          <w:lang w:eastAsia="zh-CN"/>
        </w:rPr>
        <w:t>Proposal 3: gNB needs to inform the availability of TRS/CSI-RS to idle/inactive mode UE in advance.</w:t>
      </w:r>
    </w:p>
    <w:p w14:paraId="64CF3477" w14:textId="77777777" w:rsidR="00277614" w:rsidRDefault="00277614">
      <w:pPr>
        <w:autoSpaceDE/>
        <w:autoSpaceDN/>
        <w:adjustRightInd/>
        <w:snapToGrid/>
        <w:spacing w:after="0"/>
        <w:jc w:val="left"/>
        <w:rPr>
          <w:b/>
          <w:i/>
          <w:szCs w:val="20"/>
          <w:lang w:eastAsia="zh-CN"/>
        </w:rPr>
      </w:pPr>
    </w:p>
    <w:p w14:paraId="7C1C9311" w14:textId="3A45315F" w:rsidR="00277614" w:rsidRDefault="00277614">
      <w:pPr>
        <w:autoSpaceDE/>
        <w:autoSpaceDN/>
        <w:adjustRightInd/>
        <w:snapToGrid/>
        <w:spacing w:after="0"/>
        <w:jc w:val="left"/>
        <w:rPr>
          <w:b/>
          <w:i/>
          <w:szCs w:val="20"/>
          <w:lang w:eastAsia="zh-CN"/>
        </w:rPr>
      </w:pPr>
      <w:r w:rsidRPr="00277614">
        <w:rPr>
          <w:b/>
          <w:i/>
          <w:szCs w:val="20"/>
          <w:lang w:eastAsia="zh-CN"/>
        </w:rPr>
        <w:t>Observation 1: UE may need to wake up multiple times for AGC, T/F tracking, serving cell measurement and PO monitoring in each paging cycle.</w:t>
      </w:r>
    </w:p>
    <w:p w14:paraId="2F738F9B" w14:textId="519510F5" w:rsidR="0041732A" w:rsidRDefault="00277614">
      <w:pPr>
        <w:autoSpaceDE/>
        <w:autoSpaceDN/>
        <w:adjustRightInd/>
        <w:snapToGrid/>
        <w:spacing w:after="0"/>
        <w:jc w:val="left"/>
        <w:rPr>
          <w:b/>
          <w:i/>
          <w:szCs w:val="20"/>
          <w:lang w:eastAsia="zh-CN"/>
        </w:rPr>
      </w:pPr>
      <w:r w:rsidRPr="00277614">
        <w:rPr>
          <w:b/>
          <w:i/>
          <w:szCs w:val="20"/>
          <w:lang w:eastAsia="zh-CN"/>
        </w:rPr>
        <w:lastRenderedPageBreak/>
        <w:t>Observation 2: TRS/CSI-RS transmission for idle/inactive mode UE can bring obvious power saving gains.</w:t>
      </w:r>
    </w:p>
    <w:p w14:paraId="4195C1DD" w14:textId="77777777" w:rsidR="00CE1678" w:rsidRPr="004D275E" w:rsidRDefault="00CE1678">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30B98155" w14:textId="7A9C7904" w:rsidR="00FB2918" w:rsidRPr="00FB2918" w:rsidRDefault="00FB2918" w:rsidP="00E75E4F">
      <w:pPr>
        <w:pStyle w:val="aff4"/>
        <w:numPr>
          <w:ilvl w:val="0"/>
          <w:numId w:val="32"/>
        </w:numPr>
        <w:ind w:firstLineChars="0"/>
        <w:rPr>
          <w:szCs w:val="20"/>
          <w:lang w:eastAsia="zh-CN"/>
        </w:rPr>
      </w:pPr>
      <w:r w:rsidRPr="00FB2918">
        <w:rPr>
          <w:szCs w:val="20"/>
          <w:lang w:eastAsia="zh-CN"/>
        </w:rPr>
        <w:t>RP-19323</w:t>
      </w:r>
      <w:r>
        <w:rPr>
          <w:szCs w:val="20"/>
          <w:lang w:eastAsia="zh-CN"/>
        </w:rPr>
        <w:t>9</w:t>
      </w:r>
      <w:r w:rsidRPr="00FB2918">
        <w:rPr>
          <w:szCs w:val="20"/>
          <w:lang w:eastAsia="zh-CN"/>
        </w:rPr>
        <w:t xml:space="preserve">, “New WID: UE Power Saving Enhancements”, </w:t>
      </w:r>
      <w:r>
        <w:rPr>
          <w:szCs w:val="20"/>
          <w:lang w:eastAsia="zh-CN"/>
        </w:rPr>
        <w:t>MediaTek Inc</w:t>
      </w:r>
      <w:r w:rsidRPr="00FB2918">
        <w:rPr>
          <w:szCs w:val="20"/>
          <w:lang w:eastAsia="zh-CN"/>
        </w:rPr>
        <w:t>.</w:t>
      </w:r>
    </w:p>
    <w:p w14:paraId="2A571E62" w14:textId="43529002" w:rsidR="00264A8D" w:rsidRPr="00C53D9E" w:rsidRDefault="00AC0B54" w:rsidP="00AC0B54">
      <w:pPr>
        <w:pStyle w:val="aff4"/>
        <w:numPr>
          <w:ilvl w:val="0"/>
          <w:numId w:val="32"/>
        </w:numPr>
        <w:ind w:firstLineChars="0"/>
        <w:rPr>
          <w:szCs w:val="20"/>
          <w:lang w:eastAsia="zh-CN"/>
        </w:rPr>
      </w:pPr>
      <w:r w:rsidRPr="00AC0B54">
        <w:rPr>
          <w:szCs w:val="20"/>
          <w:lang w:eastAsia="zh-CN"/>
        </w:rPr>
        <w:t>3GPP RAN1#102e Chairman’s Notes, August 17 - 28, 2020</w:t>
      </w:r>
      <w:r>
        <w:rPr>
          <w:szCs w:val="20"/>
          <w:lang w:eastAsia="zh-CN"/>
        </w:rPr>
        <w:t>.</w:t>
      </w:r>
    </w:p>
    <w:sectPr w:rsidR="00264A8D" w:rsidRPr="00C53D9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F021F" w14:textId="77777777" w:rsidR="00B42EBF" w:rsidRDefault="00B42EBF" w:rsidP="00921B36">
      <w:pPr>
        <w:spacing w:after="0"/>
      </w:pPr>
      <w:r>
        <w:separator/>
      </w:r>
    </w:p>
  </w:endnote>
  <w:endnote w:type="continuationSeparator" w:id="0">
    <w:p w14:paraId="30FE2175" w14:textId="77777777" w:rsidR="00B42EBF" w:rsidRDefault="00B42EB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260EF" w14:textId="77777777" w:rsidR="00B42EBF" w:rsidRDefault="00B42EBF" w:rsidP="00921B36">
      <w:pPr>
        <w:spacing w:after="0"/>
      </w:pPr>
      <w:r>
        <w:separator/>
      </w:r>
    </w:p>
  </w:footnote>
  <w:footnote w:type="continuationSeparator" w:id="0">
    <w:p w14:paraId="0227535F" w14:textId="77777777" w:rsidR="00B42EBF" w:rsidRDefault="00B42EBF"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8"/>
  </w:num>
  <w:num w:numId="3">
    <w:abstractNumId w:val="0"/>
  </w:num>
  <w:num w:numId="4">
    <w:abstractNumId w:val="15"/>
  </w:num>
  <w:num w:numId="5">
    <w:abstractNumId w:val="32"/>
  </w:num>
  <w:num w:numId="6">
    <w:abstractNumId w:val="29"/>
  </w:num>
  <w:num w:numId="7">
    <w:abstractNumId w:val="17"/>
  </w:num>
  <w:num w:numId="8">
    <w:abstractNumId w:val="30"/>
  </w:num>
  <w:num w:numId="9">
    <w:abstractNumId w:val="4"/>
  </w:num>
  <w:num w:numId="10">
    <w:abstractNumId w:val="18"/>
  </w:num>
  <w:num w:numId="11">
    <w:abstractNumId w:val="20"/>
  </w:num>
  <w:num w:numId="12">
    <w:abstractNumId w:val="33"/>
  </w:num>
  <w:num w:numId="13">
    <w:abstractNumId w:val="21"/>
  </w:num>
  <w:num w:numId="14">
    <w:abstractNumId w:val="31"/>
  </w:num>
  <w:num w:numId="15">
    <w:abstractNumId w:val="16"/>
  </w:num>
  <w:num w:numId="16">
    <w:abstractNumId w:val="26"/>
  </w:num>
  <w:num w:numId="17">
    <w:abstractNumId w:val="19"/>
  </w:num>
  <w:num w:numId="18">
    <w:abstractNumId w:val="11"/>
  </w:num>
  <w:num w:numId="19">
    <w:abstractNumId w:val="1"/>
  </w:num>
  <w:num w:numId="20">
    <w:abstractNumId w:val="3"/>
  </w:num>
  <w:num w:numId="21">
    <w:abstractNumId w:val="23"/>
  </w:num>
  <w:num w:numId="22">
    <w:abstractNumId w:val="24"/>
  </w:num>
  <w:num w:numId="23">
    <w:abstractNumId w:val="12"/>
  </w:num>
  <w:num w:numId="24">
    <w:abstractNumId w:val="14"/>
  </w:num>
  <w:num w:numId="25">
    <w:abstractNumId w:val="13"/>
  </w:num>
  <w:num w:numId="26">
    <w:abstractNumId w:val="10"/>
  </w:num>
  <w:num w:numId="27">
    <w:abstractNumId w:val="5"/>
  </w:num>
  <w:num w:numId="28">
    <w:abstractNumId w:val="7"/>
  </w:num>
  <w:num w:numId="29">
    <w:abstractNumId w:val="22"/>
  </w:num>
  <w:num w:numId="30">
    <w:abstractNumId w:val="2"/>
  </w:num>
  <w:num w:numId="31">
    <w:abstractNumId w:val="9"/>
  </w:num>
  <w:num w:numId="32">
    <w:abstractNumId w:val="8"/>
  </w:num>
  <w:num w:numId="33">
    <w:abstractNumId w:val="6"/>
  </w:num>
  <w:num w:numId="34">
    <w:abstractNumId w:val="25"/>
  </w:num>
  <w:num w:numId="35">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B99"/>
    <w:rsid w:val="00217C98"/>
    <w:rsid w:val="00217D6F"/>
    <w:rsid w:val="00217F39"/>
    <w:rsid w:val="00220283"/>
    <w:rsid w:val="0022051C"/>
    <w:rsid w:val="00220575"/>
    <w:rsid w:val="00220576"/>
    <w:rsid w:val="0022083C"/>
    <w:rsid w:val="00220894"/>
    <w:rsid w:val="00221379"/>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45A"/>
    <w:rsid w:val="003035DE"/>
    <w:rsid w:val="00303704"/>
    <w:rsid w:val="003037F8"/>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A6"/>
    <w:rsid w:val="008112BB"/>
    <w:rsid w:val="00811835"/>
    <w:rsid w:val="00811BA0"/>
    <w:rsid w:val="0081200C"/>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DA8"/>
    <w:rsid w:val="00990E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97C"/>
    <w:rsid w:val="00B47BED"/>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261C7-312D-4490-94EB-6926AB021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8</Pages>
  <Words>2177</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132</cp:revision>
  <cp:lastPrinted>2015-03-27T14:25:00Z</cp:lastPrinted>
  <dcterms:created xsi:type="dcterms:W3CDTF">2020-08-07T05:21:00Z</dcterms:created>
  <dcterms:modified xsi:type="dcterms:W3CDTF">2020-10-23T12:05:00Z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